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9D" w:rsidRPr="00CB729D" w:rsidRDefault="00CB729D" w:rsidP="00CB729D">
      <w:pPr>
        <w:jc w:val="center"/>
        <w:rPr>
          <w:b/>
          <w:color w:val="0D0D0D"/>
          <w:kern w:val="24"/>
          <w:sz w:val="28"/>
          <w:szCs w:val="28"/>
        </w:rPr>
      </w:pPr>
      <w:r w:rsidRPr="00CB729D">
        <w:rPr>
          <w:b/>
          <w:color w:val="0D0D0D"/>
          <w:kern w:val="24"/>
          <w:sz w:val="28"/>
          <w:szCs w:val="28"/>
        </w:rPr>
        <w:t>Конъюнктурный отчет</w:t>
      </w:r>
    </w:p>
    <w:p w:rsidR="00CB729D" w:rsidRPr="00CB729D" w:rsidRDefault="00CB729D" w:rsidP="00CB729D">
      <w:pPr>
        <w:jc w:val="center"/>
        <w:rPr>
          <w:b/>
          <w:color w:val="0D0D0D"/>
          <w:kern w:val="24"/>
          <w:sz w:val="28"/>
          <w:szCs w:val="28"/>
        </w:rPr>
      </w:pPr>
      <w:r w:rsidRPr="00CB729D">
        <w:rPr>
          <w:b/>
          <w:color w:val="0D0D0D"/>
          <w:kern w:val="24"/>
          <w:sz w:val="28"/>
          <w:szCs w:val="28"/>
        </w:rPr>
        <w:t>о проделанной работе</w:t>
      </w:r>
    </w:p>
    <w:p w:rsidR="00CB729D" w:rsidRPr="00CB729D" w:rsidRDefault="00CB729D" w:rsidP="00CB729D">
      <w:pPr>
        <w:jc w:val="center"/>
        <w:rPr>
          <w:b/>
          <w:color w:val="0D0D0D"/>
          <w:kern w:val="24"/>
          <w:sz w:val="28"/>
          <w:szCs w:val="28"/>
        </w:rPr>
      </w:pPr>
      <w:r w:rsidRPr="00CB729D">
        <w:rPr>
          <w:b/>
          <w:color w:val="0D0D0D"/>
          <w:kern w:val="24"/>
          <w:sz w:val="28"/>
          <w:szCs w:val="28"/>
          <w:lang w:val="kk-KZ"/>
        </w:rPr>
        <w:t>«</w:t>
      </w:r>
      <w:r w:rsidRPr="00CB729D">
        <w:rPr>
          <w:b/>
          <w:color w:val="0D0D0D"/>
          <w:kern w:val="24"/>
          <w:sz w:val="28"/>
          <w:szCs w:val="28"/>
        </w:rPr>
        <w:t>Центра формирования здорового образа жизни</w:t>
      </w:r>
      <w:r w:rsidRPr="00CB729D">
        <w:rPr>
          <w:b/>
          <w:color w:val="0D0D0D"/>
          <w:kern w:val="24"/>
          <w:sz w:val="28"/>
          <w:szCs w:val="28"/>
          <w:lang w:val="kk-KZ"/>
        </w:rPr>
        <w:t>»</w:t>
      </w:r>
    </w:p>
    <w:p w:rsidR="00CB729D" w:rsidRPr="00CB729D" w:rsidRDefault="00CB729D" w:rsidP="00CB729D">
      <w:pPr>
        <w:jc w:val="center"/>
        <w:rPr>
          <w:b/>
          <w:color w:val="0D0D0D"/>
          <w:kern w:val="24"/>
          <w:sz w:val="28"/>
          <w:szCs w:val="28"/>
        </w:rPr>
      </w:pPr>
      <w:r w:rsidRPr="00CB729D">
        <w:rPr>
          <w:b/>
          <w:color w:val="0D0D0D"/>
          <w:kern w:val="24"/>
          <w:sz w:val="28"/>
          <w:szCs w:val="28"/>
        </w:rPr>
        <w:t>при</w:t>
      </w:r>
      <w:r w:rsidRPr="00CB729D">
        <w:rPr>
          <w:b/>
          <w:color w:val="0D0D0D"/>
          <w:kern w:val="24"/>
          <w:sz w:val="28"/>
          <w:szCs w:val="28"/>
          <w:lang w:val="kk-KZ"/>
        </w:rPr>
        <w:t xml:space="preserve"> ГКП на ПХВ </w:t>
      </w:r>
      <w:r w:rsidRPr="00CB729D">
        <w:rPr>
          <w:b/>
          <w:color w:val="0D0D0D"/>
          <w:kern w:val="24"/>
          <w:sz w:val="28"/>
          <w:szCs w:val="28"/>
        </w:rPr>
        <w:t>«Городская поликлиника</w:t>
      </w:r>
      <w:r w:rsidRPr="00CB729D">
        <w:rPr>
          <w:b/>
          <w:color w:val="0D0D0D"/>
          <w:kern w:val="24"/>
          <w:sz w:val="28"/>
          <w:szCs w:val="28"/>
          <w:lang w:val="kk-KZ"/>
        </w:rPr>
        <w:t>»</w:t>
      </w:r>
    </w:p>
    <w:p w:rsidR="00CB729D" w:rsidRPr="00CB729D" w:rsidRDefault="00CB729D" w:rsidP="00CB729D">
      <w:pPr>
        <w:jc w:val="center"/>
        <w:rPr>
          <w:b/>
          <w:color w:val="0D0D0D"/>
          <w:kern w:val="24"/>
          <w:sz w:val="28"/>
          <w:szCs w:val="28"/>
          <w:lang w:val="kk-KZ"/>
        </w:rPr>
      </w:pPr>
      <w:r w:rsidRPr="00CB729D">
        <w:rPr>
          <w:b/>
          <w:color w:val="0D0D0D"/>
          <w:kern w:val="24"/>
          <w:sz w:val="28"/>
          <w:szCs w:val="28"/>
        </w:rPr>
        <w:t>за</w:t>
      </w:r>
      <w:r w:rsidRPr="00CB729D">
        <w:rPr>
          <w:b/>
          <w:color w:val="0D0D0D"/>
          <w:kern w:val="24"/>
          <w:sz w:val="28"/>
          <w:szCs w:val="28"/>
          <w:lang w:val="kk-KZ"/>
        </w:rPr>
        <w:t>2019</w:t>
      </w:r>
      <w:r w:rsidRPr="00CB729D">
        <w:rPr>
          <w:b/>
          <w:color w:val="0D0D0D"/>
          <w:kern w:val="24"/>
          <w:sz w:val="28"/>
          <w:szCs w:val="28"/>
        </w:rPr>
        <w:t xml:space="preserve"> год</w:t>
      </w:r>
      <w:r w:rsidRPr="00CB729D">
        <w:rPr>
          <w:b/>
          <w:color w:val="0D0D0D"/>
          <w:kern w:val="24"/>
          <w:sz w:val="28"/>
          <w:szCs w:val="28"/>
          <w:lang w:val="kk-KZ"/>
        </w:rPr>
        <w:t>.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Согласно плана эффективной реализацииГосударственных программ развития здравоохранения «Денсаулық» на 2016-2019 годы</w:t>
      </w:r>
      <w:r w:rsidRPr="00CB729D">
        <w:rPr>
          <w:sz w:val="28"/>
          <w:lang w:val="kk-KZ"/>
        </w:rPr>
        <w:t xml:space="preserve"> и основании письма МЗ РК от 30.01.2018 года №21-1-1/472-И «О проведении национальных </w:t>
      </w:r>
      <w:proofErr w:type="gramStart"/>
      <w:r w:rsidRPr="00CB729D">
        <w:rPr>
          <w:sz w:val="28"/>
          <w:lang w:val="kk-KZ"/>
        </w:rPr>
        <w:t>программ»</w:t>
      </w:r>
      <w:r w:rsidRPr="00CB729D">
        <w:rPr>
          <w:sz w:val="28"/>
          <w:szCs w:val="28"/>
        </w:rPr>
        <w:t>утвержденных</w:t>
      </w:r>
      <w:proofErr w:type="gramEnd"/>
      <w:r w:rsidRPr="00CB729D">
        <w:rPr>
          <w:sz w:val="28"/>
          <w:szCs w:val="28"/>
        </w:rPr>
        <w:t xml:space="preserve"> Указом Президента Республики Казахстан от 15 января </w:t>
      </w:r>
      <w:r w:rsidRPr="00CB729D">
        <w:rPr>
          <w:sz w:val="28"/>
          <w:szCs w:val="28"/>
          <w:lang w:val="kk-KZ"/>
        </w:rPr>
        <w:t>2016</w:t>
      </w:r>
      <w:r w:rsidRPr="00CB729D">
        <w:rPr>
          <w:sz w:val="28"/>
          <w:szCs w:val="28"/>
        </w:rPr>
        <w:t xml:space="preserve"> года № 176 в Акмолинской области в связи с началом функционирования Центра формирования здорового образа жизни при ГКП на ПХВ «Городская поликлиника» с </w:t>
      </w:r>
      <w:r w:rsidRPr="00CB729D">
        <w:rPr>
          <w:sz w:val="28"/>
          <w:szCs w:val="28"/>
          <w:lang w:val="kk-KZ"/>
        </w:rPr>
        <w:t xml:space="preserve">января 2019 </w:t>
      </w:r>
      <w:r w:rsidRPr="00CB729D">
        <w:rPr>
          <w:sz w:val="28"/>
          <w:szCs w:val="28"/>
        </w:rPr>
        <w:t xml:space="preserve">года проведено 29 Национальных программ. Специалистами Центра формирования здорового образа жизни совместно с медицинскими работниками, психологами, педагогами проведена профилактическая информационно-разъяснительная работа в </w:t>
      </w:r>
      <w:r w:rsidRPr="00CB729D">
        <w:rPr>
          <w:sz w:val="28"/>
          <w:szCs w:val="28"/>
          <w:lang w:val="kk-KZ"/>
        </w:rPr>
        <w:t xml:space="preserve">г.Кокшетау и районах области: </w:t>
      </w:r>
      <w:r w:rsidRPr="00CB729D">
        <w:rPr>
          <w:sz w:val="28"/>
          <w:szCs w:val="28"/>
        </w:rPr>
        <w:t>Зерендинском, Астраханском, Шортандинском, Аршалынском, Ерейментауском, Сандыктауском, Буландинском, Целиноградском, Коргалжынском, Есильском, Бурабайском, Атбасарском,</w:t>
      </w:r>
      <w:r w:rsidRPr="00CB729D">
        <w:rPr>
          <w:sz w:val="28"/>
          <w:szCs w:val="28"/>
          <w:lang w:val="kk-KZ"/>
        </w:rPr>
        <w:t xml:space="preserve"> Биржан Сал,</w:t>
      </w:r>
      <w:r w:rsidRPr="00CB729D">
        <w:rPr>
          <w:sz w:val="28"/>
          <w:szCs w:val="28"/>
        </w:rPr>
        <w:t xml:space="preserve">Аккольском, Егиндыкольском, Жаксынском, Степногорском, Жаркаинском районах с населением разделенным по целевым группам от 3-х до 64-х лет и старше. </w:t>
      </w:r>
    </w:p>
    <w:p w:rsidR="00CB729D" w:rsidRPr="00CB729D" w:rsidRDefault="00CB729D" w:rsidP="00CB729D">
      <w:pPr>
        <w:ind w:firstLine="709"/>
        <w:jc w:val="both"/>
        <w:rPr>
          <w:color w:val="000000"/>
          <w:sz w:val="28"/>
          <w:szCs w:val="28"/>
        </w:rPr>
      </w:pPr>
      <w:r w:rsidRPr="00CB729D">
        <w:rPr>
          <w:color w:val="000000"/>
          <w:sz w:val="28"/>
          <w:szCs w:val="28"/>
        </w:rPr>
        <w:t xml:space="preserve">В рамках информационно-разъяснительной работы, пропаганды здорового образа жизни среди населения и оказания консультативно-методической помощи были организованы выезды специалистами ЦФЗОЖ в Аккольский, Шортандинский, Аршалынский, Егиндыкольский, Астраханский, Целиноградский, Сандыктауский, Зерендинский, Ерементауский и Атбасарский районы, где также в были проведены широкомасштабные акции  в местах массового скопления людей на бесплатной основе, где каждый желающий мог узнать  экспресс- методом содержание холестерина и глюкозы в крови, АД, ВГД, ИМТ с последующими рекомендациями специалистов. </w:t>
      </w:r>
    </w:p>
    <w:p w:rsidR="00CB729D" w:rsidRPr="00CB729D" w:rsidRDefault="00CB729D" w:rsidP="00CB729D">
      <w:pPr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</w:rPr>
        <w:t>Проведенные мероприятия в рамках исполнения Национальных программ.</w:t>
      </w: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843"/>
        <w:gridCol w:w="1701"/>
        <w:gridCol w:w="1389"/>
      </w:tblGrid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Кол-во</w:t>
            </w:r>
          </w:p>
          <w:p w:rsidR="00CB729D" w:rsidRPr="00CB729D" w:rsidRDefault="00CB729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 xml:space="preserve">мероприятий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Охват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</w:rPr>
              <w:t>Декадник «Жизнь без рака!», приуроченный к Всемирному Дню борьбы с онкологическими заболеваниями.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5-15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38778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D0D0D"/>
                <w:kern w:val="24"/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Месячник «Защити себя от туберкулеза!», приуроченный к Всемирному Дню борьбы с туберкулезом.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 февраля-</w:t>
            </w:r>
          </w:p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35573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Декадник «Здоровое питание – путь к отличным знаниям» по организации питания школьников.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2-11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B729D">
              <w:rPr>
                <w:bCs/>
                <w:color w:val="000000"/>
                <w:sz w:val="24"/>
                <w:szCs w:val="24"/>
              </w:rPr>
              <w:t>39295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Декадник «Быть здоровым – это модно!», приуроченная к Всемирному Дню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1-10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675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50304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Месячник «Безопасная жизнь!» по профилактике травматизма.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1-30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48778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«Мы говорим вакцинации - Да!» приуроченной к Всемирной неделе иммунизации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24-30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587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33447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Декадник «Живи без астмы!», приуроченной к Всемирному Дню борьбы с бронхиальной астмой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2-11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42161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Декадник «Контролируя свое артериальное давление, Вы управляете своей жизнью!», приуроченной к Всемирному Дню борьбы с артериальной гипертонией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4-14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25096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«Неделя здоровья» для детей школьного возраста «Я за здоровый образ жизни!»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4-20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405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bCs/>
                <w:sz w:val="24"/>
                <w:szCs w:val="24"/>
              </w:rPr>
            </w:pPr>
            <w:r w:rsidRPr="00CB729D">
              <w:rPr>
                <w:bCs/>
                <w:sz w:val="24"/>
                <w:szCs w:val="24"/>
              </w:rPr>
              <w:t>57504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Месячник «Мы за Казахстан без табака!», приуроченной к Всемирному Дню борьбы с курением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1-31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59870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Декадник «Золотые правила здоровья», по профилактике острых кишечных инфекций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4-13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405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47085</w:t>
            </w:r>
          </w:p>
        </w:tc>
      </w:tr>
      <w:tr w:rsidR="00CB729D" w:rsidRPr="00CB729D" w:rsidTr="00CB729D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Месячник «Здоровый доктор – здоровый пациент», приуроченного к Дню медицинских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 xml:space="preserve">17 мая – </w:t>
            </w:r>
          </w:p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17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332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«Марафон здоровых привычек», приуроченной к Международному Дню борьбы с наркоманией и незаконным оборотом наркотиков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 июня –</w:t>
            </w:r>
          </w:p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36974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«Денсаулы</w:t>
            </w:r>
            <w:r w:rsidRPr="00CB729D">
              <w:rPr>
                <w:sz w:val="24"/>
                <w:szCs w:val="24"/>
                <w:lang w:val="kk-KZ"/>
              </w:rPr>
              <w:t>қ</w:t>
            </w:r>
            <w:r w:rsidRPr="00CB729D">
              <w:rPr>
                <w:sz w:val="24"/>
                <w:szCs w:val="24"/>
              </w:rPr>
              <w:t>жолы»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 июля-31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78138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«Стоп гепатит!», приуроченная к Всемирному Дню борьбы с вирусным гепатитом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 июля – 21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54822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«Грудное вскармливание – ключ к здоровью детей», приуроченная к Всемирной неделе грудного вскармливания.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 – 7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9175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«Знание ПДД – основа безопасности» профилактика дорожно-транспортного происшествия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1-10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27792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«Фестиваль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40081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«Здоровая семья – здоровая страна», приуроченная к Национальному дню семьи.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CB729D">
              <w:rPr>
                <w:sz w:val="24"/>
                <w:szCs w:val="24"/>
              </w:rPr>
              <w:t>10  сентября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343</w:t>
            </w:r>
          </w:p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29707</w:t>
            </w:r>
          </w:p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«Один мир, один дом, одно сердце», приуроченная к Всемирному Дню сердца.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19 по 28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49181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«В здоровом теле – здоровый дух», приуроченная к Всемирному Дню психического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33454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«Предупредить проще чем исправить», приуроченная к Всемирному Дню осведомленности о раке молочной железы.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15 по 24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36700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«Предупредить. Защитить. Привить!», направленная на профилактику ОРВИ.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1 октября по 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60935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«Трезвость – норма жизни», приуроченная к Национальному Дню отказа от употребления алкоголя.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22 по 31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30921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«Знайте – живите дольше!», приуроченная к Всемирному Дню инсульта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36100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«Диабет под контролем», приуроченная к Всемирному Дню борьбы с сахарным диабетом.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34645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«Прекрасный день, чтобы бросить курить»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12 по 21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47108</w:t>
            </w:r>
          </w:p>
        </w:tc>
      </w:tr>
      <w:tr w:rsidR="00CB729D" w:rsidRPr="00CB729D" w:rsidTr="00CB72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«Дыши свободно!», приуроченная к Всемирному Дню борьбы </w:t>
            </w:r>
            <w:proofErr w:type="gramStart"/>
            <w:r w:rsidRPr="00CB729D">
              <w:rPr>
                <w:sz w:val="24"/>
                <w:szCs w:val="24"/>
              </w:rPr>
              <w:t>против  хронической</w:t>
            </w:r>
            <w:proofErr w:type="gramEnd"/>
            <w:r w:rsidRPr="00CB729D">
              <w:rPr>
                <w:sz w:val="24"/>
                <w:szCs w:val="24"/>
              </w:rPr>
              <w:t xml:space="preserve"> обструктивной болезни легких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 18 по 28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41925</w:t>
            </w:r>
          </w:p>
        </w:tc>
      </w:tr>
      <w:tr w:rsidR="00CB729D" w:rsidRPr="00CB729D" w:rsidTr="00CB729D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>8680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spacing w:after="200" w:line="276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>796837</w:t>
            </w:r>
          </w:p>
        </w:tc>
      </w:tr>
    </w:tbl>
    <w:p w:rsidR="00CB729D" w:rsidRPr="00CB729D" w:rsidRDefault="00CB729D" w:rsidP="00CB729D">
      <w:pPr>
        <w:tabs>
          <w:tab w:val="left" w:pos="709"/>
        </w:tabs>
        <w:jc w:val="both"/>
        <w:rPr>
          <w:b/>
          <w:sz w:val="28"/>
        </w:rPr>
      </w:pPr>
    </w:p>
    <w:p w:rsidR="00CB729D" w:rsidRPr="00CB729D" w:rsidRDefault="00CB729D" w:rsidP="00CB729D">
      <w:pPr>
        <w:tabs>
          <w:tab w:val="left" w:pos="709"/>
        </w:tabs>
        <w:jc w:val="center"/>
        <w:rPr>
          <w:b/>
          <w:sz w:val="28"/>
        </w:rPr>
      </w:pPr>
    </w:p>
    <w:p w:rsidR="00CB729D" w:rsidRPr="00CB729D" w:rsidRDefault="00CB729D" w:rsidP="00CB729D">
      <w:pPr>
        <w:tabs>
          <w:tab w:val="left" w:pos="709"/>
        </w:tabs>
        <w:jc w:val="center"/>
        <w:rPr>
          <w:b/>
          <w:sz w:val="28"/>
        </w:rPr>
      </w:pPr>
      <w:r w:rsidRPr="00CB729D">
        <w:rPr>
          <w:b/>
          <w:sz w:val="28"/>
        </w:rPr>
        <w:t>Сводная информация по проведению ИРР в Акмолинской области</w:t>
      </w:r>
    </w:p>
    <w:p w:rsidR="00CB729D" w:rsidRPr="00CB729D" w:rsidRDefault="00CB729D" w:rsidP="00CB729D">
      <w:pPr>
        <w:tabs>
          <w:tab w:val="left" w:pos="709"/>
        </w:tabs>
        <w:jc w:val="center"/>
        <w:rPr>
          <w:b/>
          <w:sz w:val="28"/>
          <w:lang w:val="kk-KZ"/>
        </w:rPr>
      </w:pPr>
      <w:r w:rsidRPr="00CB729D">
        <w:rPr>
          <w:b/>
          <w:sz w:val="28"/>
        </w:rPr>
        <w:t>за 12месяцев</w:t>
      </w:r>
      <w:r w:rsidRPr="00CB729D">
        <w:rPr>
          <w:b/>
          <w:sz w:val="28"/>
          <w:lang w:val="kk-K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1402"/>
        <w:gridCol w:w="1417"/>
        <w:gridCol w:w="1559"/>
        <w:gridCol w:w="2127"/>
      </w:tblGrid>
      <w:tr w:rsidR="00CB729D" w:rsidRPr="00CB729D" w:rsidTr="00CB729D">
        <w:trPr>
          <w:trHeight w:val="3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Тематика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Лекции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Беседы</w:t>
            </w:r>
          </w:p>
        </w:tc>
      </w:tr>
      <w:tr w:rsidR="00CB729D" w:rsidRPr="00CB729D" w:rsidTr="00CB729D">
        <w:trPr>
          <w:trHeight w:val="176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/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Слушателей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</w:pPr>
            <w:r w:rsidRPr="00CB729D">
              <w:t>Слушателей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Проб. Формирования ЗОЖ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25432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Вопросы гигиены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16568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Вопросы физкультуры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18237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Проф. серд. сос. заб.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62512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 вреде алкоголя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15683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 вреде курения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29573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Профизбыточ. массы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24583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15039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анемии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8314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Проф. иододефицита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4903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Рациональное питание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22139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21637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Грудное вскармливание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15402</w:t>
            </w:r>
          </w:p>
        </w:tc>
      </w:tr>
      <w:tr w:rsidR="00CB729D" w:rsidRPr="00CB729D" w:rsidTr="00CB729D">
        <w:trPr>
          <w:trHeight w:val="3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СПИД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20967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Наркомания и токсикомания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12896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20315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Проф-ка туберкулеза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14908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12607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Проф-ка онко заболеваний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11066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229031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52931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19127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Вирусный гепатит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14869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Пр. особо опас инф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8026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Грипп, ОРВИ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14307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Птичий грипп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2349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Свиной грипп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2112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Проф-ка венерзабол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57419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19035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Охр. репр здоровья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11483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Планирование семьи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13894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Здоровый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13144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Охрана окруж среды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5305</w:t>
            </w:r>
          </w:p>
        </w:tc>
      </w:tr>
      <w:tr w:rsidR="00CB729D" w:rsidRPr="00CB729D" w:rsidTr="00CB729D">
        <w:trPr>
          <w:trHeight w:val="1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Проф-ка травматизма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21034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Бронх астма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10563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Сахар диабет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17637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16769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Миопия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10527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Глаукома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6841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Стоматол заболевания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12316</w:t>
            </w:r>
          </w:p>
        </w:tc>
      </w:tr>
      <w:tr w:rsidR="00CB729D" w:rsidRPr="00CB729D" w:rsidTr="00CB729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Психологич здоровье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13450</w:t>
            </w:r>
          </w:p>
        </w:tc>
      </w:tr>
      <w:tr w:rsidR="00CB729D" w:rsidRPr="00CB729D" w:rsidTr="00CB729D">
        <w:trPr>
          <w:trHeight w:val="24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Прочие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8543</w:t>
            </w:r>
          </w:p>
        </w:tc>
      </w:tr>
      <w:tr w:rsidR="00CB729D" w:rsidRPr="00CB729D" w:rsidTr="00CB729D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15989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370171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262304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>739914</w:t>
            </w:r>
          </w:p>
        </w:tc>
      </w:tr>
    </w:tbl>
    <w:p w:rsidR="00CB729D" w:rsidRPr="00CB729D" w:rsidRDefault="00CB729D" w:rsidP="00CB729D">
      <w:pPr>
        <w:jc w:val="both"/>
        <w:rPr>
          <w:b/>
          <w:color w:val="0D0D0D"/>
          <w:kern w:val="24"/>
          <w:sz w:val="28"/>
          <w:szCs w:val="28"/>
          <w:lang w:val="kk-KZ"/>
        </w:rPr>
      </w:pPr>
    </w:p>
    <w:p w:rsidR="00CB729D" w:rsidRPr="00CB729D" w:rsidRDefault="00CB729D" w:rsidP="00CB729D">
      <w:pPr>
        <w:ind w:firstLine="709"/>
        <w:jc w:val="both"/>
        <w:rPr>
          <w:color w:val="0D0D0D"/>
          <w:kern w:val="24"/>
          <w:sz w:val="28"/>
          <w:szCs w:val="28"/>
        </w:rPr>
      </w:pPr>
      <w:r w:rsidRPr="00CB729D">
        <w:rPr>
          <w:color w:val="0D0D0D"/>
          <w:kern w:val="24"/>
          <w:sz w:val="28"/>
          <w:szCs w:val="28"/>
        </w:rPr>
        <w:t>Молодежный центр здоровья функционирует</w:t>
      </w:r>
      <w:r w:rsidRPr="00CB729D">
        <w:rPr>
          <w:color w:val="0D0D0D"/>
          <w:kern w:val="24"/>
          <w:sz w:val="28"/>
          <w:szCs w:val="28"/>
          <w:lang w:val="kk-KZ"/>
        </w:rPr>
        <w:t xml:space="preserve"> при Центре формирования здорового образа при ГКП на ПХВ «Городская поликлиника»</w:t>
      </w:r>
      <w:r w:rsidRPr="00CB729D">
        <w:rPr>
          <w:color w:val="0D0D0D"/>
          <w:kern w:val="24"/>
          <w:sz w:val="28"/>
          <w:szCs w:val="28"/>
        </w:rPr>
        <w:t xml:space="preserve"> с июня 2018 года. 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  <w:lang w:val="kk-KZ"/>
        </w:rPr>
      </w:pPr>
      <w:r w:rsidRPr="00CB729D">
        <w:rPr>
          <w:color w:val="0D0D0D"/>
          <w:kern w:val="24"/>
          <w:sz w:val="28"/>
          <w:szCs w:val="28"/>
        </w:rPr>
        <w:t xml:space="preserve">Работа центра </w:t>
      </w:r>
      <w:r w:rsidRPr="00CB729D">
        <w:rPr>
          <w:sz w:val="28"/>
          <w:szCs w:val="28"/>
          <w:lang w:val="kk-KZ"/>
        </w:rPr>
        <w:t xml:space="preserve">основывается на положении «О деятельности Молодежного центра здоровья в Акмолинской области». </w:t>
      </w:r>
    </w:p>
    <w:p w:rsidR="00CB729D" w:rsidRPr="00CB729D" w:rsidRDefault="00CB729D" w:rsidP="00CB729D">
      <w:pPr>
        <w:ind w:firstLine="720"/>
        <w:jc w:val="both"/>
        <w:rPr>
          <w:color w:val="0D0D0D"/>
          <w:sz w:val="28"/>
          <w:szCs w:val="28"/>
        </w:rPr>
      </w:pPr>
      <w:r w:rsidRPr="00CB729D">
        <w:rPr>
          <w:sz w:val="28"/>
          <w:szCs w:val="28"/>
        </w:rPr>
        <w:t>Основной целью работы МЦЗ является сохранение здоровья и обеспечениеблагоприятных условий для социализации подростков, молодежи путем предоставления квалифицированной медико-психосоциальной и бесплатной медико-социальной помощи подросткам и молодежи по вопросам планирования семьи.</w:t>
      </w:r>
    </w:p>
    <w:p w:rsidR="00CB729D" w:rsidRPr="00CB729D" w:rsidRDefault="00CB729D" w:rsidP="00CB729D">
      <w:pPr>
        <w:pStyle w:val="a6"/>
        <w:ind w:firstLine="720"/>
        <w:jc w:val="both"/>
        <w:rPr>
          <w:color w:val="000000"/>
          <w:sz w:val="28"/>
          <w:szCs w:val="28"/>
          <w:lang w:val="kk-KZ"/>
        </w:rPr>
      </w:pPr>
      <w:r w:rsidRPr="00CB729D">
        <w:rPr>
          <w:color w:val="000000"/>
          <w:sz w:val="28"/>
          <w:szCs w:val="28"/>
        </w:rPr>
        <w:t>В МЦЗ предусмотрено оказание следующих услуг: консультации психолога, акушер-гинеколога, уролога, дерматовенеролога, юриста, ВОП, врача психиатра, тренажерный зал, антитабачный кабинет и кабинет рационального питания</w:t>
      </w:r>
      <w:r w:rsidRPr="00CB729D">
        <w:rPr>
          <w:color w:val="000000"/>
          <w:sz w:val="28"/>
          <w:szCs w:val="28"/>
          <w:lang w:val="kk-KZ"/>
        </w:rPr>
        <w:t>.</w:t>
      </w:r>
    </w:p>
    <w:p w:rsidR="00CB729D" w:rsidRPr="00CB729D" w:rsidRDefault="00CB729D" w:rsidP="00CB729D">
      <w:pPr>
        <w:pStyle w:val="a6"/>
        <w:ind w:firstLine="720"/>
        <w:jc w:val="both"/>
        <w:rPr>
          <w:b/>
          <w:sz w:val="28"/>
          <w:szCs w:val="28"/>
          <w:lang w:val="ru-RU"/>
        </w:rPr>
      </w:pPr>
      <w:r w:rsidRPr="00CB729D">
        <w:rPr>
          <w:b/>
          <w:sz w:val="28"/>
          <w:szCs w:val="28"/>
        </w:rPr>
        <w:t>Психологическая служба:</w:t>
      </w:r>
    </w:p>
    <w:p w:rsidR="00CB729D" w:rsidRPr="00CB729D" w:rsidRDefault="00CB729D" w:rsidP="00CB729D">
      <w:pPr>
        <w:pStyle w:val="a6"/>
        <w:ind w:firstLine="720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Психологическая служба работает в следующих направлениях:</w:t>
      </w:r>
    </w:p>
    <w:tbl>
      <w:tblPr>
        <w:tblW w:w="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851"/>
        <w:gridCol w:w="1134"/>
        <w:gridCol w:w="992"/>
        <w:gridCol w:w="992"/>
        <w:gridCol w:w="993"/>
        <w:gridCol w:w="992"/>
        <w:gridCol w:w="1267"/>
      </w:tblGrid>
      <w:tr w:rsidR="00CB729D" w:rsidRPr="00CB729D" w:rsidTr="00CB729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Психоло-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гическаяслужба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Индиви-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дуальные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Тренинги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Арт-терапия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Релаксация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Ак-сункар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Телефон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доверия и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Skype</w:t>
            </w:r>
          </w:p>
        </w:tc>
      </w:tr>
      <w:tr w:rsidR="00CB729D" w:rsidRPr="00CB729D" w:rsidTr="00CB729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9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B729D" w:rsidRPr="00CB729D" w:rsidTr="00CB729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350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  <w:lang w:val="kk-KZ"/>
              </w:rPr>
            </w:pPr>
            <w:r w:rsidRPr="00CB729D">
              <w:rPr>
                <w:sz w:val="28"/>
                <w:szCs w:val="28"/>
              </w:rPr>
              <w:t>567</w:t>
            </w:r>
          </w:p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</w:tr>
      <w:tr w:rsidR="00CB729D" w:rsidRPr="00CB729D" w:rsidTr="00CB729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9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671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847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1456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</w:tr>
    </w:tbl>
    <w:p w:rsidR="00CB729D" w:rsidRPr="00CB729D" w:rsidRDefault="00CB729D" w:rsidP="00CB729D">
      <w:pPr>
        <w:jc w:val="both"/>
        <w:rPr>
          <w:sz w:val="28"/>
          <w:szCs w:val="28"/>
        </w:rPr>
      </w:pP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lastRenderedPageBreak/>
        <w:t xml:space="preserve">Релаксационные методики являются одним из методов снятия психо-физического  и психо-эмоционального напражения таких как: нарушения сна, психосоматические расстройства, проведено </w:t>
      </w:r>
      <w:r w:rsidRPr="00CB729D">
        <w:rPr>
          <w:b/>
          <w:sz w:val="28"/>
          <w:szCs w:val="28"/>
          <w:lang w:val="kk-KZ"/>
        </w:rPr>
        <w:t>847</w:t>
      </w:r>
      <w:r w:rsidRPr="00CB729D">
        <w:rPr>
          <w:sz w:val="28"/>
          <w:szCs w:val="28"/>
          <w:lang w:val="kk-KZ"/>
        </w:rPr>
        <w:t xml:space="preserve"> сеансов релаксации с охватом</w:t>
      </w:r>
      <w:r w:rsidRPr="00CB729D">
        <w:rPr>
          <w:b/>
          <w:sz w:val="28"/>
          <w:szCs w:val="28"/>
          <w:lang w:val="kk-KZ"/>
        </w:rPr>
        <w:t xml:space="preserve"> 1456</w:t>
      </w:r>
      <w:r w:rsidRPr="00CB729D">
        <w:rPr>
          <w:sz w:val="28"/>
          <w:szCs w:val="28"/>
          <w:lang w:val="kk-KZ"/>
        </w:rPr>
        <w:t xml:space="preserve"> человек.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 xml:space="preserve">За время функционирования проведено </w:t>
      </w:r>
      <w:r w:rsidRPr="00CB729D">
        <w:rPr>
          <w:b/>
          <w:sz w:val="28"/>
          <w:szCs w:val="28"/>
          <w:lang w:val="kk-KZ"/>
        </w:rPr>
        <w:t>671</w:t>
      </w:r>
      <w:r w:rsidRPr="00CB729D">
        <w:rPr>
          <w:sz w:val="28"/>
          <w:szCs w:val="28"/>
          <w:lang w:val="kk-KZ"/>
        </w:rPr>
        <w:t xml:space="preserve"> арт-терапевтическа сессия с охватом </w:t>
      </w:r>
      <w:r w:rsidRPr="00CB729D">
        <w:rPr>
          <w:b/>
          <w:sz w:val="28"/>
          <w:szCs w:val="28"/>
          <w:lang w:val="kk-KZ"/>
        </w:rPr>
        <w:t>1074</w:t>
      </w:r>
      <w:r w:rsidRPr="00CB729D">
        <w:rPr>
          <w:sz w:val="28"/>
          <w:szCs w:val="28"/>
          <w:lang w:val="kk-KZ"/>
        </w:rPr>
        <w:t xml:space="preserve"> человека. Основным направлениям работы в арт-терапии является «борьба со страхами», «личное самоопределение», «тревожность». 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 xml:space="preserve">Психологами центра,  проведено </w:t>
      </w:r>
      <w:r w:rsidRPr="00CB729D">
        <w:rPr>
          <w:b/>
          <w:sz w:val="28"/>
          <w:szCs w:val="28"/>
          <w:lang w:val="kk-KZ"/>
        </w:rPr>
        <w:t>224</w:t>
      </w:r>
      <w:r w:rsidRPr="00CB729D">
        <w:rPr>
          <w:sz w:val="28"/>
          <w:szCs w:val="28"/>
          <w:lang w:val="kk-KZ"/>
        </w:rPr>
        <w:t xml:space="preserve"> тренинга с охватом </w:t>
      </w:r>
      <w:r w:rsidRPr="00CB729D">
        <w:rPr>
          <w:b/>
          <w:sz w:val="28"/>
          <w:szCs w:val="28"/>
          <w:lang w:val="kk-KZ"/>
        </w:rPr>
        <w:t>2725</w:t>
      </w:r>
      <w:r w:rsidRPr="00CB729D">
        <w:rPr>
          <w:sz w:val="28"/>
          <w:szCs w:val="28"/>
          <w:lang w:val="kk-KZ"/>
        </w:rPr>
        <w:t xml:space="preserve"> человек по следующим направлениям: «Ассертивности», «Сенсетивности», «Профилактика стресса», «Развитие коммуникативных навыков», «Командообразование» «Эмоциональное выгорание», «Самооценка».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 xml:space="preserve">Кабинет индивидуальной консультации «Ақ-Сунқар» С момента эксплуатации на данном аппарате было проведено </w:t>
      </w:r>
      <w:r w:rsidRPr="00CB729D">
        <w:rPr>
          <w:b/>
          <w:sz w:val="28"/>
          <w:szCs w:val="28"/>
          <w:lang w:val="kk-KZ"/>
        </w:rPr>
        <w:t>350</w:t>
      </w:r>
      <w:r w:rsidRPr="00CB729D">
        <w:rPr>
          <w:sz w:val="28"/>
          <w:szCs w:val="28"/>
          <w:lang w:val="kk-KZ"/>
        </w:rPr>
        <w:t xml:space="preserve"> сеансов психодиагностики. Основными тестами, использованными для работы являются, тест «Шмишека», «Лири», «Индивидуально-типологический опросник», «Кеттела», которые предназначены для выявления акцентуированных свойств характера и темперамента. Так же для оценки депрессии применяется шкала «Бека» и тест «Люшера». В случае выявления признаков депрессии проводится комплекс психотерапевтических консультаций психологами, который включает: индивидуальное консультирование, релаксационные методики, арт-терапия и по необходимости консультация ВОП врача и психиатра. За период работы выявлено </w:t>
      </w:r>
      <w:r w:rsidRPr="00CB729D">
        <w:rPr>
          <w:b/>
          <w:sz w:val="28"/>
          <w:szCs w:val="28"/>
          <w:lang w:val="kk-KZ"/>
        </w:rPr>
        <w:t xml:space="preserve">100 </w:t>
      </w:r>
      <w:r w:rsidRPr="00CB729D">
        <w:rPr>
          <w:sz w:val="28"/>
          <w:szCs w:val="28"/>
          <w:lang w:val="kk-KZ"/>
        </w:rPr>
        <w:t>человек с признаками ситуативной депрессии, с которыми проводилась психокоррекционная работа и дальнейший мониторинг эмоционального состояния клиента.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 xml:space="preserve">За 2019 год психологами центра проведено </w:t>
      </w:r>
      <w:r w:rsidRPr="00CB729D">
        <w:rPr>
          <w:b/>
          <w:sz w:val="28"/>
          <w:szCs w:val="28"/>
        </w:rPr>
        <w:t>1396</w:t>
      </w:r>
      <w:r w:rsidRPr="00CB729D">
        <w:rPr>
          <w:sz w:val="28"/>
          <w:szCs w:val="28"/>
        </w:rPr>
        <w:t xml:space="preserve"> индивидуальных консультаций. Основными проблемными вопросами является: «Детско-родительские взаимоотношения», «Психосексуальное самоопределение», «Стрессовые состояния», «Взаимоотношение со сверстниками», «Расстройство пищевого поведения».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</w:p>
    <w:p w:rsidR="00CB729D" w:rsidRPr="00CB729D" w:rsidRDefault="00CB729D" w:rsidP="008475BD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B729D">
        <w:rPr>
          <w:sz w:val="28"/>
          <w:szCs w:val="28"/>
        </w:rPr>
        <w:t xml:space="preserve">Так же, проводятся консультации по Телефону доверия и Skype на которые ежедневно поступают звонки </w:t>
      </w:r>
      <w:r w:rsidRPr="00CB729D">
        <w:rPr>
          <w:b/>
          <w:sz w:val="28"/>
          <w:szCs w:val="28"/>
        </w:rPr>
        <w:t xml:space="preserve">567 </w:t>
      </w:r>
      <w:r w:rsidRPr="00CB729D">
        <w:rPr>
          <w:sz w:val="28"/>
          <w:szCs w:val="28"/>
        </w:rPr>
        <w:t>звонков по вопросам социального характера, конфликтов в профессиональной и личной среде, трудности воспитания ребенка, комплексов своего тела.</w:t>
      </w:r>
    </w:p>
    <w:p w:rsidR="00CB729D" w:rsidRPr="00CB729D" w:rsidRDefault="00CB729D" w:rsidP="00CB729D">
      <w:pPr>
        <w:ind w:firstLine="851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В центре ведёт прием</w:t>
      </w:r>
      <w:r w:rsidRPr="00CB729D">
        <w:rPr>
          <w:b/>
          <w:sz w:val="28"/>
          <w:szCs w:val="28"/>
        </w:rPr>
        <w:t xml:space="preserve"> Врач общей практики </w:t>
      </w:r>
      <w:r w:rsidRPr="00CB729D">
        <w:rPr>
          <w:sz w:val="28"/>
          <w:szCs w:val="28"/>
        </w:rPr>
        <w:t xml:space="preserve">и </w:t>
      </w:r>
      <w:r w:rsidRPr="00CB729D">
        <w:rPr>
          <w:b/>
          <w:sz w:val="28"/>
          <w:szCs w:val="28"/>
        </w:rPr>
        <w:t xml:space="preserve">психиатр </w:t>
      </w:r>
      <w:r w:rsidRPr="00CB729D">
        <w:rPr>
          <w:sz w:val="28"/>
          <w:szCs w:val="28"/>
        </w:rPr>
        <w:t xml:space="preserve">которые проводят работу по превенции суицидов с высокой группой риска. За отчетный период ВОП врачу было направлено 94 подростков, к психиатру 7. </w:t>
      </w:r>
    </w:p>
    <w:p w:rsidR="00CB729D" w:rsidRPr="00CB729D" w:rsidRDefault="00CB729D" w:rsidP="00CB729D">
      <w:pPr>
        <w:ind w:firstLine="709"/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</w:rPr>
        <w:t>Служба по охране репродуктивного здоровья:</w:t>
      </w:r>
    </w:p>
    <w:p w:rsidR="00CB729D" w:rsidRPr="00CB729D" w:rsidRDefault="00CB729D" w:rsidP="00CB729D">
      <w:pPr>
        <w:ind w:firstLine="709"/>
        <w:jc w:val="both"/>
        <w:rPr>
          <w:b/>
          <w:sz w:val="28"/>
          <w:szCs w:val="2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363"/>
        <w:gridCol w:w="1738"/>
        <w:gridCol w:w="2089"/>
      </w:tblGrid>
      <w:tr w:rsidR="00CB729D" w:rsidRPr="00CB729D" w:rsidTr="00CB729D"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lastRenderedPageBreak/>
              <w:t>Акушер-гинеколог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lastRenderedPageBreak/>
              <w:t>Индиви-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дуальные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Лекции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tabs>
                <w:tab w:val="left" w:pos="372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699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4112</w:t>
            </w:r>
          </w:p>
        </w:tc>
      </w:tr>
      <w:tr w:rsidR="00CB729D" w:rsidRPr="00CB729D" w:rsidTr="00CB729D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  <w:lang w:val="kk-KZ"/>
              </w:rPr>
            </w:pPr>
            <w:r w:rsidRPr="00CB729D">
              <w:rPr>
                <w:sz w:val="28"/>
                <w:szCs w:val="28"/>
              </w:rPr>
              <w:t>Уролог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</w:tr>
      <w:tr w:rsidR="00CB729D" w:rsidRPr="00CB729D" w:rsidTr="00CB729D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Дермотовенеролог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297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</w:tr>
    </w:tbl>
    <w:p w:rsidR="00CB729D" w:rsidRPr="00CB729D" w:rsidRDefault="00CB729D" w:rsidP="00CB729D">
      <w:pPr>
        <w:jc w:val="both"/>
        <w:rPr>
          <w:color w:val="0D0D0D"/>
          <w:sz w:val="28"/>
          <w:szCs w:val="28"/>
        </w:rPr>
      </w:pPr>
    </w:p>
    <w:p w:rsidR="00CB729D" w:rsidRPr="00CB729D" w:rsidRDefault="00CB729D" w:rsidP="00CB729D">
      <w:pPr>
        <w:ind w:firstLine="709"/>
        <w:jc w:val="both"/>
        <w:rPr>
          <w:color w:val="000000"/>
          <w:sz w:val="28"/>
          <w:szCs w:val="28"/>
        </w:rPr>
      </w:pPr>
      <w:r w:rsidRPr="00CB729D">
        <w:rPr>
          <w:sz w:val="28"/>
          <w:szCs w:val="28"/>
        </w:rPr>
        <w:t xml:space="preserve">В рамках </w:t>
      </w:r>
      <w:r w:rsidRPr="00CB729D">
        <w:rPr>
          <w:color w:val="000000"/>
          <w:sz w:val="28"/>
          <w:szCs w:val="28"/>
        </w:rPr>
        <w:t xml:space="preserve">охраны репродуктивного здоровья в центре ведут прием специалисты гинеколог, уролог, дермотовенеролог. </w:t>
      </w:r>
    </w:p>
    <w:p w:rsidR="00CB729D" w:rsidRPr="00CB729D" w:rsidRDefault="00CB729D" w:rsidP="00CB729D">
      <w:pPr>
        <w:ind w:firstLine="709"/>
        <w:jc w:val="both"/>
        <w:rPr>
          <w:color w:val="0D0D0D"/>
          <w:sz w:val="28"/>
          <w:szCs w:val="28"/>
        </w:rPr>
      </w:pPr>
      <w:r w:rsidRPr="00CB729D">
        <w:rPr>
          <w:color w:val="0D0D0D"/>
          <w:sz w:val="28"/>
          <w:szCs w:val="28"/>
        </w:rPr>
        <w:t xml:space="preserve">Работа акушер гинеколога, уролога заключается в индивидуальных встречах с молодежью на базе нашего Центра и выходах в учебные заведения согласно графику (акушером проконсультировано </w:t>
      </w:r>
      <w:r w:rsidRPr="00CB729D">
        <w:rPr>
          <w:b/>
          <w:color w:val="0D0D0D"/>
          <w:sz w:val="28"/>
          <w:szCs w:val="28"/>
        </w:rPr>
        <w:t xml:space="preserve">699 </w:t>
      </w:r>
      <w:r w:rsidRPr="00CB729D">
        <w:rPr>
          <w:color w:val="0D0D0D"/>
          <w:sz w:val="28"/>
          <w:szCs w:val="28"/>
        </w:rPr>
        <w:t xml:space="preserve">человек, урологом – </w:t>
      </w:r>
      <w:r w:rsidRPr="00CB729D">
        <w:rPr>
          <w:b/>
          <w:color w:val="0D0D0D"/>
          <w:sz w:val="28"/>
          <w:szCs w:val="28"/>
        </w:rPr>
        <w:t xml:space="preserve">288 </w:t>
      </w:r>
      <w:r w:rsidRPr="00CB729D">
        <w:rPr>
          <w:color w:val="0D0D0D"/>
          <w:sz w:val="28"/>
          <w:szCs w:val="28"/>
        </w:rPr>
        <w:t>человек).</w:t>
      </w:r>
    </w:p>
    <w:p w:rsidR="00CB729D" w:rsidRPr="00CB729D" w:rsidRDefault="00CB729D" w:rsidP="00CB729D">
      <w:pPr>
        <w:ind w:firstLine="709"/>
        <w:jc w:val="both"/>
        <w:rPr>
          <w:color w:val="0D0D0D"/>
          <w:sz w:val="28"/>
          <w:szCs w:val="28"/>
        </w:rPr>
      </w:pPr>
      <w:r w:rsidRPr="00CB729D">
        <w:rPr>
          <w:color w:val="0D0D0D"/>
          <w:sz w:val="28"/>
          <w:szCs w:val="28"/>
        </w:rPr>
        <w:t xml:space="preserve">Дерматовенеролог оказывает консультативную помощь молодежи на базе центра, за отчетный период к специалисту обратилось </w:t>
      </w:r>
      <w:r w:rsidRPr="00CB729D">
        <w:rPr>
          <w:b/>
          <w:color w:val="0D0D0D"/>
          <w:sz w:val="28"/>
          <w:szCs w:val="28"/>
        </w:rPr>
        <w:t xml:space="preserve">297 </w:t>
      </w:r>
      <w:r w:rsidRPr="00CB729D">
        <w:rPr>
          <w:color w:val="0D0D0D"/>
          <w:sz w:val="28"/>
          <w:szCs w:val="28"/>
        </w:rPr>
        <w:t>человека.</w:t>
      </w:r>
    </w:p>
    <w:p w:rsidR="00CB729D" w:rsidRPr="00CB729D" w:rsidRDefault="00CB729D" w:rsidP="00CB729D">
      <w:pPr>
        <w:ind w:firstLine="720"/>
        <w:jc w:val="both"/>
        <w:rPr>
          <w:color w:val="0D0D0D"/>
          <w:sz w:val="28"/>
          <w:szCs w:val="28"/>
        </w:rPr>
      </w:pPr>
      <w:r w:rsidRPr="00CB729D">
        <w:rPr>
          <w:color w:val="000000"/>
          <w:sz w:val="28"/>
          <w:szCs w:val="28"/>
        </w:rPr>
        <w:t xml:space="preserve">Консультации проводились на различные темы: «Репродуктивное </w:t>
      </w:r>
      <w:r w:rsidRPr="00CB729D">
        <w:rPr>
          <w:color w:val="0D0D0D"/>
          <w:sz w:val="28"/>
          <w:szCs w:val="28"/>
        </w:rPr>
        <w:t xml:space="preserve">здоровье», «Половое воспитание», «Методы контрацепции и их доступность», «ИППП», «Профилактикаповеденческих факторов риска», </w:t>
      </w:r>
      <w:r w:rsidRPr="00CB729D">
        <w:rPr>
          <w:color w:val="0D0D0D"/>
          <w:sz w:val="23"/>
          <w:szCs w:val="23"/>
        </w:rPr>
        <w:t>«</w:t>
      </w:r>
      <w:r w:rsidRPr="00CB729D">
        <w:rPr>
          <w:color w:val="0D0D0D"/>
          <w:sz w:val="28"/>
          <w:szCs w:val="28"/>
        </w:rPr>
        <w:t>Безопасные сексуальные отношения», «Предупреждение нежелательной беременности». При консультировании, проводился осмотр лиц старше 18 лет, и</w:t>
      </w:r>
      <w:r w:rsidRPr="00CB729D">
        <w:rPr>
          <w:b/>
          <w:color w:val="0D0D0D"/>
          <w:sz w:val="28"/>
          <w:szCs w:val="28"/>
        </w:rPr>
        <w:t xml:space="preserve">з </w:t>
      </w:r>
      <w:r w:rsidRPr="00CB729D">
        <w:rPr>
          <w:color w:val="0D0D0D"/>
          <w:sz w:val="28"/>
          <w:szCs w:val="28"/>
        </w:rPr>
        <w:t xml:space="preserve">них выявлено: </w:t>
      </w:r>
    </w:p>
    <w:p w:rsidR="00CB729D" w:rsidRPr="00CB729D" w:rsidRDefault="00CB729D" w:rsidP="00CB729D">
      <w:pPr>
        <w:pStyle w:val="a6"/>
        <w:spacing w:before="100" w:beforeAutospacing="1"/>
        <w:ind w:firstLine="720"/>
        <w:jc w:val="both"/>
        <w:rPr>
          <w:color w:val="0D0D0D"/>
          <w:sz w:val="28"/>
          <w:szCs w:val="28"/>
        </w:rPr>
      </w:pPr>
      <w:r w:rsidRPr="00CB729D">
        <w:rPr>
          <w:rFonts w:ascii="yandex-sans" w:hAnsi="yandex-sans"/>
          <w:b/>
          <w:color w:val="0D0D0D"/>
          <w:sz w:val="28"/>
          <w:szCs w:val="28"/>
        </w:rPr>
        <w:t xml:space="preserve">Из них выявленно: </w:t>
      </w:r>
      <w:r w:rsidRPr="00CB729D">
        <w:rPr>
          <w:color w:val="0D0D0D"/>
          <w:sz w:val="28"/>
          <w:szCs w:val="28"/>
        </w:rPr>
        <w:t>Эктопия шейки матки    25 (даны рекомендации, направлены к гинекологу и кольпоскопию),Кольпит 22 (даны рекомендации ,назначено лечение, консультация гинеколога после лечения), Острый вагинит  11 (даны рекомендации ,назначено лечение, консультация гинеколога после лечения), Фолликулярная киста яичника – 2 (направлены к гинекологу), ИППП – 5 (направлены к гинекологу), НМЦ – 12 (даны рекомендации , направлены к гинекологу), Бактериальный вульвит – 5 (назначено симптоматическое лечение, направлены к гинекологу), Альгодисминорея – 3 (направлены к гинеколог</w:t>
      </w:r>
      <w:r w:rsidRPr="00CB729D">
        <w:rPr>
          <w:color w:val="0D0D0D"/>
          <w:sz w:val="28"/>
          <w:szCs w:val="28"/>
          <w:lang w:val="kk-KZ"/>
        </w:rPr>
        <w:t>у</w:t>
      </w:r>
      <w:r w:rsidRPr="00CB729D">
        <w:rPr>
          <w:color w:val="0D0D0D"/>
          <w:sz w:val="28"/>
          <w:szCs w:val="28"/>
        </w:rPr>
        <w:t xml:space="preserve">), Расстройство мочевыводящей системы неуточненное  – 16 (назначено симптоматическое лечение направлены к урологу и  гинекологу), Дисфункция яичников - 5 (даны рекомендации, направлены к гинекологу),Анемия  - 32 (даны рекомендации , направлены к терапевту), </w:t>
      </w:r>
      <w:hyperlink r:id="rId4" w:history="1">
        <w:r w:rsidRPr="00CB729D">
          <w:rPr>
            <w:rStyle w:val="a3"/>
            <w:color w:val="0D0D0D"/>
            <w:szCs w:val="28"/>
          </w:rPr>
          <w:t>Острый сальпингит и оофорит</w:t>
        </w:r>
      </w:hyperlink>
      <w:r w:rsidRPr="00CB729D">
        <w:rPr>
          <w:rStyle w:val="a3"/>
          <w:color w:val="0D0D0D"/>
          <w:szCs w:val="28"/>
        </w:rPr>
        <w:t xml:space="preserve"> – 3 </w:t>
      </w:r>
      <w:r w:rsidRPr="00CB729D">
        <w:rPr>
          <w:color w:val="0D0D0D"/>
          <w:sz w:val="28"/>
          <w:szCs w:val="28"/>
        </w:rPr>
        <w:t xml:space="preserve">даны рекомендации , направлены к гинекологу), </w:t>
      </w:r>
      <w:hyperlink r:id="rId5" w:history="1">
        <w:r w:rsidRPr="00CB729D">
          <w:rPr>
            <w:rStyle w:val="a3"/>
            <w:color w:val="0D0D0D"/>
            <w:szCs w:val="28"/>
          </w:rPr>
          <w:t>Хронический сальпингит и оофорит</w:t>
        </w:r>
      </w:hyperlink>
      <w:r w:rsidRPr="00CB729D">
        <w:rPr>
          <w:rStyle w:val="a3"/>
          <w:color w:val="0D0D0D"/>
          <w:szCs w:val="28"/>
        </w:rPr>
        <w:t xml:space="preserve"> – 3, </w:t>
      </w:r>
      <w:r w:rsidRPr="00CB729D">
        <w:rPr>
          <w:bCs/>
          <w:color w:val="0D0D0D"/>
          <w:sz w:val="28"/>
          <w:szCs w:val="28"/>
        </w:rPr>
        <w:t>Хроническая воспалительная болезнь матки – 1, Первичная аменорея – Другой уточненный юношеский остеохондроз – 1,</w:t>
      </w:r>
      <w:r w:rsidRPr="00CB729D">
        <w:rPr>
          <w:color w:val="0D0D0D"/>
          <w:sz w:val="28"/>
          <w:szCs w:val="28"/>
        </w:rPr>
        <w:t xml:space="preserve">  Полип тела матки-1(даны рекомендации , направлены к гинекологу), Бесплодие -4 (даны рекомендации, направлены к гинекологу),  Гипотериоз – 1  (даны рекомендации, направлены к терапевту).                                                                                                                      </w:t>
      </w:r>
    </w:p>
    <w:p w:rsidR="00CB729D" w:rsidRPr="00CB729D" w:rsidRDefault="00CB729D" w:rsidP="00CB729D">
      <w:pPr>
        <w:pStyle w:val="a6"/>
        <w:spacing w:before="100" w:beforeAutospacing="1"/>
        <w:ind w:firstLine="720"/>
        <w:jc w:val="both"/>
        <w:rPr>
          <w:color w:val="0D0D0D"/>
          <w:sz w:val="28"/>
          <w:szCs w:val="28"/>
        </w:rPr>
      </w:pPr>
      <w:r w:rsidRPr="00CB729D">
        <w:rPr>
          <w:color w:val="0D0D0D"/>
          <w:sz w:val="28"/>
          <w:szCs w:val="28"/>
        </w:rPr>
        <w:t>Всего: 169 заболеваний.</w:t>
      </w:r>
    </w:p>
    <w:p w:rsidR="00CB729D" w:rsidRPr="00CB729D" w:rsidRDefault="00CB729D" w:rsidP="00CB729D">
      <w:pPr>
        <w:ind w:firstLine="709"/>
        <w:jc w:val="both"/>
        <w:rPr>
          <w:b/>
          <w:color w:val="000000"/>
          <w:sz w:val="28"/>
          <w:szCs w:val="28"/>
        </w:rPr>
      </w:pPr>
    </w:p>
    <w:p w:rsidR="00CB729D" w:rsidRPr="00CB729D" w:rsidRDefault="00CB729D" w:rsidP="00CB729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729D">
        <w:rPr>
          <w:sz w:val="28"/>
          <w:szCs w:val="28"/>
        </w:rPr>
        <w:t>Данными специалистами  проводятся лекции в общеобразовательных, средних</w:t>
      </w:r>
      <w:r w:rsidRPr="00CB729D">
        <w:rPr>
          <w:sz w:val="28"/>
          <w:szCs w:val="28"/>
          <w:lang w:val="kk-KZ"/>
        </w:rPr>
        <w:t>,</w:t>
      </w:r>
      <w:r w:rsidRPr="00CB729D">
        <w:rPr>
          <w:sz w:val="28"/>
          <w:szCs w:val="28"/>
        </w:rPr>
        <w:t xml:space="preserve"> высших учебных заведениях и предприятиях города на темы: репродуктивное здоровье</w:t>
      </w:r>
      <w:r w:rsidRPr="00CB729D">
        <w:rPr>
          <w:sz w:val="28"/>
          <w:szCs w:val="28"/>
          <w:lang w:val="kk-KZ"/>
        </w:rPr>
        <w:t>,</w:t>
      </w:r>
      <w:r w:rsidRPr="00CB729D">
        <w:rPr>
          <w:color w:val="000000"/>
          <w:sz w:val="28"/>
          <w:szCs w:val="28"/>
        </w:rPr>
        <w:t xml:space="preserve">половое воспитание, формирование будущей </w:t>
      </w:r>
      <w:r w:rsidRPr="00CB729D">
        <w:rPr>
          <w:color w:val="000000"/>
          <w:sz w:val="28"/>
          <w:szCs w:val="28"/>
        </w:rPr>
        <w:lastRenderedPageBreak/>
        <w:t xml:space="preserve">благополучной семьи, серьезного отношения к </w:t>
      </w:r>
      <w:proofErr w:type="gramStart"/>
      <w:r w:rsidRPr="00CB729D">
        <w:rPr>
          <w:color w:val="000000"/>
          <w:sz w:val="28"/>
          <w:szCs w:val="28"/>
        </w:rPr>
        <w:t>любви,правильного</w:t>
      </w:r>
      <w:proofErr w:type="gramEnd"/>
      <w:r w:rsidRPr="00CB729D">
        <w:rPr>
          <w:color w:val="000000"/>
          <w:sz w:val="28"/>
          <w:szCs w:val="28"/>
        </w:rPr>
        <w:t xml:space="preserve"> отношения к анатомии своего организма и своему здоровью, методы контрацепции, осложнение ранних абортов, сексуальной и психоэмоциональной культуры, социально-правовых знаний в области профилактики ИППП, СПИДа и нежелательной беременности</w:t>
      </w:r>
      <w:r w:rsidRPr="00CB729D">
        <w:rPr>
          <w:color w:val="000000"/>
          <w:sz w:val="28"/>
          <w:szCs w:val="28"/>
          <w:lang w:val="kk-KZ"/>
        </w:rPr>
        <w:t xml:space="preserve">, </w:t>
      </w:r>
      <w:r w:rsidRPr="00CB729D">
        <w:rPr>
          <w:sz w:val="28"/>
          <w:szCs w:val="28"/>
        </w:rPr>
        <w:t xml:space="preserve">т.е. индивидуальные консультации, обучение волонтеров, проведение круглых столов,посещение родительских собраний, проведение лекционных занятий со студентами. Проведение семинар-тренингов в рабочих коллективах Размещение информационно-разъяснительного материала в социальных сетях. 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Работа уролога и дерматовенеролога заключается в индивидуальных встречах с молодежью на базе Центра.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</w:p>
    <w:p w:rsidR="00CB729D" w:rsidRPr="00CB729D" w:rsidRDefault="00CB729D" w:rsidP="00CB729D">
      <w:pPr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</w:rPr>
        <w:t>Антитабачный кабинет:</w:t>
      </w:r>
    </w:p>
    <w:p w:rsidR="00CB729D" w:rsidRPr="00CB729D" w:rsidRDefault="00CB729D" w:rsidP="00CB729D">
      <w:pPr>
        <w:jc w:val="both"/>
        <w:rPr>
          <w:b/>
          <w:color w:val="0D0D0D"/>
          <w:sz w:val="28"/>
          <w:szCs w:val="28"/>
        </w:rPr>
      </w:pPr>
    </w:p>
    <w:tbl>
      <w:tblPr>
        <w:tblW w:w="7820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010"/>
        <w:gridCol w:w="919"/>
        <w:gridCol w:w="1003"/>
        <w:gridCol w:w="919"/>
        <w:gridCol w:w="1003"/>
      </w:tblGrid>
      <w:tr w:rsidR="00CB729D" w:rsidRPr="00CB729D" w:rsidTr="00CB729D"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Антитабачный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кабинет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Индиви-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дуальные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Семинары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5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1688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7000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55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1504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</w:p>
        </w:tc>
      </w:tr>
    </w:tbl>
    <w:p w:rsidR="00CB729D" w:rsidRPr="00CB729D" w:rsidRDefault="00CB729D" w:rsidP="00CB729D">
      <w:pPr>
        <w:jc w:val="both"/>
        <w:rPr>
          <w:b/>
          <w:color w:val="0D0D0D"/>
          <w:sz w:val="28"/>
          <w:szCs w:val="28"/>
        </w:rPr>
      </w:pP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Антитабачный кабинет - является структурным подразделением ЦФЗОЖ, тесно взаимодействуют со специализированными службами – наркологической, психологической, социальной коррекции.</w:t>
      </w:r>
    </w:p>
    <w:p w:rsidR="00CB729D" w:rsidRPr="00CB729D" w:rsidRDefault="00CB729D" w:rsidP="00CB729D">
      <w:pPr>
        <w:pStyle w:val="a6"/>
        <w:jc w:val="both"/>
        <w:rPr>
          <w:color w:val="0D0D0D"/>
          <w:sz w:val="28"/>
          <w:szCs w:val="28"/>
        </w:rPr>
      </w:pPr>
      <w:r w:rsidRPr="00CB729D">
        <w:rPr>
          <w:sz w:val="28"/>
          <w:szCs w:val="28"/>
        </w:rPr>
        <w:t>Специалист антитабачного кабинета оказывает лечебно-профилактическую помощь желающим бросить курить, занимается повышением информированности населения о вреде табакокурения для здоровья. Проводит индивидуальные консультации о воздействии табакокурения, всего за 9 месяцев было проведено 1194 консультации. Организует проведение информационных мероприятий (акций, семинаров, лекций, бесед) для населения, по вопросам профилактики табакокурения с использованием муляжей, которые пользуются хорошим спросом</w:t>
      </w:r>
      <w:r w:rsidRPr="00CB729D">
        <w:rPr>
          <w:color w:val="0D0D0D"/>
          <w:sz w:val="28"/>
          <w:szCs w:val="28"/>
        </w:rPr>
        <w:t xml:space="preserve">. </w:t>
      </w:r>
      <w:r w:rsidRPr="00CB729D">
        <w:rPr>
          <w:color w:val="0D0D0D"/>
          <w:sz w:val="28"/>
          <w:szCs w:val="28"/>
          <w:lang w:val="kk-KZ"/>
        </w:rPr>
        <w:t>В</w:t>
      </w:r>
      <w:r w:rsidRPr="00CB729D">
        <w:rPr>
          <w:color w:val="0D0D0D"/>
          <w:sz w:val="28"/>
          <w:szCs w:val="28"/>
        </w:rPr>
        <w:t xml:space="preserve">сего </w:t>
      </w:r>
      <w:r w:rsidRPr="00CB729D">
        <w:rPr>
          <w:color w:val="0D0D0D"/>
          <w:sz w:val="28"/>
          <w:szCs w:val="28"/>
          <w:lang w:val="kk-KZ"/>
        </w:rPr>
        <w:t xml:space="preserve">за отчетный период </w:t>
      </w:r>
      <w:r w:rsidRPr="00CB729D">
        <w:rPr>
          <w:color w:val="0D0D0D"/>
          <w:sz w:val="28"/>
          <w:szCs w:val="28"/>
        </w:rPr>
        <w:t xml:space="preserve">проведено </w:t>
      </w:r>
      <w:r w:rsidRPr="00CB729D">
        <w:rPr>
          <w:b/>
          <w:sz w:val="28"/>
          <w:szCs w:val="28"/>
        </w:rPr>
        <w:t xml:space="preserve">274 </w:t>
      </w:r>
      <w:r w:rsidRPr="00CB729D">
        <w:rPr>
          <w:sz w:val="28"/>
          <w:szCs w:val="28"/>
        </w:rPr>
        <w:t xml:space="preserve">лекций, с охватом </w:t>
      </w:r>
      <w:r w:rsidRPr="00CB729D">
        <w:rPr>
          <w:b/>
          <w:sz w:val="28"/>
          <w:szCs w:val="28"/>
        </w:rPr>
        <w:t>7000</w:t>
      </w:r>
      <w:r w:rsidRPr="00CB729D">
        <w:rPr>
          <w:sz w:val="28"/>
          <w:szCs w:val="28"/>
        </w:rPr>
        <w:t xml:space="preserve"> человек,</w:t>
      </w:r>
      <w:r w:rsidRPr="00CB729D">
        <w:rPr>
          <w:color w:val="0D0D0D"/>
          <w:sz w:val="28"/>
          <w:szCs w:val="28"/>
        </w:rPr>
        <w:t xml:space="preserve"> а также индивидуальных консультаций с охватом </w:t>
      </w:r>
      <w:r w:rsidRPr="00CB729D">
        <w:rPr>
          <w:b/>
          <w:color w:val="0D0D0D"/>
          <w:sz w:val="28"/>
          <w:szCs w:val="28"/>
        </w:rPr>
        <w:t>1688</w:t>
      </w:r>
      <w:r w:rsidRPr="00CB729D">
        <w:rPr>
          <w:color w:val="0D0D0D"/>
          <w:sz w:val="28"/>
          <w:szCs w:val="28"/>
        </w:rPr>
        <w:t xml:space="preserve"> человек. 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Маршрут пациента, решившего бросить курить, начинается на приеме врача ПМСП или в регистратуре поликлиники, где пациента направляют в антитабачный кабинет, также имеется телефон доверия по отказу от табакокурения и алкоголя.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>В антитабачном кабинете на пациента заполняется специальная карта курильщика, включающая паспортные данные, информацию о специальных тестовых критериях по анкете Хорна, физические параметры пациента во время курения.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</w:p>
    <w:p w:rsidR="00CB729D" w:rsidRPr="00CB729D" w:rsidRDefault="00CB729D" w:rsidP="00CB729D">
      <w:pPr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</w:rPr>
        <w:lastRenderedPageBreak/>
        <w:t>Кабинет рационального питания:</w:t>
      </w:r>
    </w:p>
    <w:p w:rsidR="00CB729D" w:rsidRPr="00CB729D" w:rsidRDefault="00CB729D" w:rsidP="00CB729D">
      <w:pPr>
        <w:jc w:val="both"/>
        <w:rPr>
          <w:b/>
          <w:sz w:val="28"/>
          <w:szCs w:val="28"/>
        </w:rPr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010"/>
        <w:gridCol w:w="919"/>
        <w:gridCol w:w="1003"/>
        <w:gridCol w:w="919"/>
        <w:gridCol w:w="1013"/>
      </w:tblGrid>
      <w:tr w:rsidR="00CB729D" w:rsidRPr="00CB729D" w:rsidTr="00CB729D"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Кабинетпитания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Индиви-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дуальные</w:t>
            </w:r>
          </w:p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Семинары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1456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3648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932</w:t>
            </w:r>
          </w:p>
        </w:tc>
      </w:tr>
    </w:tbl>
    <w:p w:rsidR="00CB729D" w:rsidRPr="00CB729D" w:rsidRDefault="00CB729D" w:rsidP="00CB729D">
      <w:pPr>
        <w:jc w:val="both"/>
        <w:rPr>
          <w:b/>
          <w:sz w:val="28"/>
          <w:szCs w:val="28"/>
        </w:rPr>
      </w:pPr>
    </w:p>
    <w:p w:rsidR="00CB729D" w:rsidRPr="00CB729D" w:rsidRDefault="00CB729D" w:rsidP="00CB729D">
      <w:pPr>
        <w:ind w:firstLine="720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За 11 месяцев 2019 года проведено индивидуальных консультаций и контроль массы тела на анализаторе InBody 1314 человек. Из них выявленно: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proofErr w:type="gramStart"/>
      <w:r w:rsidRPr="00CB729D">
        <w:rPr>
          <w:sz w:val="28"/>
          <w:szCs w:val="28"/>
        </w:rPr>
        <w:t>дефицит  массы</w:t>
      </w:r>
      <w:proofErr w:type="gramEnd"/>
      <w:r w:rsidRPr="00CB729D">
        <w:rPr>
          <w:sz w:val="28"/>
          <w:szCs w:val="28"/>
        </w:rPr>
        <w:t xml:space="preserve">  тела- 163, из них первично 146, повторно 17, избыточная масса тела -152 первично 143, повторно 9, ожирение 128 из них первично 110, повторно 18, все направлены на консультацию и обследование к терапевту по месту проживания.</w:t>
      </w:r>
    </w:p>
    <w:p w:rsidR="00CB729D" w:rsidRPr="00CB729D" w:rsidRDefault="00CB729D" w:rsidP="00CB729D">
      <w:pPr>
        <w:ind w:firstLine="720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С каждым проведены консультации, разработали правильное меню и подсчет калорий. Рассмотрели ошибки в питании. Даны рекомендации, что здоровье зависит от правильного питания, активного образа жизни и избавления от вредных привычек.</w:t>
      </w:r>
    </w:p>
    <w:p w:rsidR="00CB729D" w:rsidRPr="00CB729D" w:rsidRDefault="00CB729D" w:rsidP="00CB729D">
      <w:pPr>
        <w:ind w:firstLine="720"/>
        <w:jc w:val="both"/>
        <w:rPr>
          <w:sz w:val="28"/>
          <w:szCs w:val="28"/>
        </w:rPr>
      </w:pPr>
    </w:p>
    <w:p w:rsidR="00CB729D" w:rsidRPr="00CB729D" w:rsidRDefault="00CB729D" w:rsidP="00CB729D">
      <w:pPr>
        <w:ind w:firstLine="720"/>
        <w:jc w:val="both"/>
        <w:rPr>
          <w:color w:val="0D0D0D"/>
          <w:sz w:val="28"/>
          <w:szCs w:val="28"/>
        </w:rPr>
      </w:pPr>
      <w:r w:rsidRPr="00CB729D">
        <w:rPr>
          <w:color w:val="0D0D0D"/>
          <w:sz w:val="28"/>
          <w:szCs w:val="28"/>
        </w:rPr>
        <w:t>Тренажерный зал оборудован</w:t>
      </w:r>
      <w:r w:rsidRPr="00CB729D">
        <w:rPr>
          <w:color w:val="000000"/>
          <w:sz w:val="28"/>
          <w:szCs w:val="28"/>
        </w:rPr>
        <w:t xml:space="preserve">тренажерами для проведения кардио - тренировок и силовых упражнений (беговая дорожка, </w:t>
      </w:r>
      <w:proofErr w:type="gramStart"/>
      <w:r w:rsidRPr="00CB729D">
        <w:rPr>
          <w:color w:val="000000"/>
          <w:sz w:val="28"/>
          <w:szCs w:val="28"/>
        </w:rPr>
        <w:t>вело-тренажер</w:t>
      </w:r>
      <w:proofErr w:type="gramEnd"/>
      <w:r w:rsidRPr="00CB729D">
        <w:rPr>
          <w:color w:val="000000"/>
          <w:sz w:val="28"/>
          <w:szCs w:val="28"/>
        </w:rPr>
        <w:t>, тренажер силовой), диспенсер с водой, коврики, гантели, скакалки, рециркулятор</w:t>
      </w:r>
      <w:r w:rsidRPr="00CB729D">
        <w:rPr>
          <w:color w:val="0D0D0D"/>
          <w:sz w:val="28"/>
          <w:szCs w:val="28"/>
        </w:rPr>
        <w:t xml:space="preserve">. С момента открытия Центра тренажерный зал посетило </w:t>
      </w:r>
      <w:r w:rsidRPr="00CB729D">
        <w:rPr>
          <w:b/>
          <w:color w:val="0D0D0D"/>
          <w:sz w:val="28"/>
          <w:szCs w:val="28"/>
        </w:rPr>
        <w:t>4769</w:t>
      </w:r>
      <w:r w:rsidRPr="00CB729D">
        <w:rPr>
          <w:color w:val="0D0D0D"/>
          <w:sz w:val="28"/>
          <w:szCs w:val="28"/>
        </w:rPr>
        <w:t>человека.</w:t>
      </w:r>
    </w:p>
    <w:p w:rsidR="00CB729D" w:rsidRPr="00CB729D" w:rsidRDefault="00CB729D" w:rsidP="00CB729D">
      <w:pPr>
        <w:ind w:firstLine="720"/>
        <w:jc w:val="both"/>
        <w:rPr>
          <w:color w:val="0D0D0D"/>
          <w:sz w:val="28"/>
          <w:szCs w:val="28"/>
        </w:rPr>
      </w:pPr>
    </w:p>
    <w:p w:rsidR="00CB729D" w:rsidRPr="00CB729D" w:rsidRDefault="00CB729D" w:rsidP="00CB729D">
      <w:pPr>
        <w:ind w:firstLine="720"/>
        <w:jc w:val="both"/>
        <w:rPr>
          <w:b/>
          <w:color w:val="0D0D0D"/>
          <w:sz w:val="28"/>
          <w:szCs w:val="28"/>
        </w:rPr>
      </w:pPr>
      <w:r w:rsidRPr="00CB729D">
        <w:rPr>
          <w:b/>
          <w:color w:val="0D0D0D"/>
          <w:sz w:val="28"/>
          <w:szCs w:val="28"/>
        </w:rPr>
        <w:t>Юридическая служба:</w:t>
      </w:r>
    </w:p>
    <w:p w:rsidR="00CB729D" w:rsidRPr="00CB729D" w:rsidRDefault="00CB729D" w:rsidP="00CB729D">
      <w:pPr>
        <w:ind w:firstLine="720"/>
        <w:jc w:val="both"/>
        <w:rPr>
          <w:b/>
          <w:color w:val="0D0D0D"/>
          <w:sz w:val="28"/>
          <w:szCs w:val="2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2730"/>
        <w:gridCol w:w="1639"/>
        <w:gridCol w:w="1960"/>
      </w:tblGrid>
      <w:tr w:rsidR="00CB729D" w:rsidRPr="00CB729D" w:rsidTr="00CB729D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Юридическая служба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Индиви-</w:t>
            </w:r>
          </w:p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 xml:space="preserve">дуальные </w:t>
            </w:r>
          </w:p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Лекции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12месяцев 2019 года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sz w:val="28"/>
                <w:szCs w:val="28"/>
                <w:lang w:val="kk-KZ"/>
              </w:rPr>
            </w:pPr>
            <w:r w:rsidRPr="00CB729D">
              <w:rPr>
                <w:sz w:val="28"/>
                <w:szCs w:val="28"/>
              </w:rPr>
              <w:t>1086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Охват</w:t>
            </w:r>
          </w:p>
        </w:tc>
      </w:tr>
      <w:tr w:rsidR="00CB729D" w:rsidRPr="00CB729D" w:rsidTr="00CB72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ind w:firstLine="720"/>
              <w:jc w:val="both"/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1812</w:t>
            </w:r>
          </w:p>
        </w:tc>
      </w:tr>
    </w:tbl>
    <w:p w:rsidR="00CB729D" w:rsidRPr="00CB729D" w:rsidRDefault="00CB729D" w:rsidP="00CB729D">
      <w:pPr>
        <w:ind w:firstLine="720"/>
        <w:jc w:val="both"/>
        <w:rPr>
          <w:b/>
          <w:color w:val="0D0D0D"/>
          <w:sz w:val="28"/>
          <w:szCs w:val="28"/>
        </w:rPr>
      </w:pP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 xml:space="preserve">За отчетный период функционирования юридической службы за консультативной помощью обратилось 885 человек. Основными </w:t>
      </w:r>
      <w:r w:rsidRPr="00CB729D">
        <w:rPr>
          <w:sz w:val="28"/>
          <w:szCs w:val="28"/>
          <w:lang w:val="kk-KZ"/>
        </w:rPr>
        <w:t xml:space="preserve">вопросамиобращения </w:t>
      </w:r>
      <w:r w:rsidRPr="00CB729D">
        <w:rPr>
          <w:sz w:val="28"/>
          <w:szCs w:val="28"/>
        </w:rPr>
        <w:t>являлись: права несовершеннолетних РК, семейное право РК, административное право РК, гражданское законодательство РК, уголовное право РК, права граждан сфере здравоохранения РК и т.д. В целях повышения правовой грамотности большое количество консультаций было нацелено на ознакомление граждан с их правами и обязанностями перед законодательством нашего государства, а также с нормативно правовыми актами РК.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lastRenderedPageBreak/>
        <w:t>В учебных заведениях и организациях города проведены лекции по различным правовым тематикам, а именно «Права граждан в сфере здравоохранения РК», «Половая неприкосновенность несовершеннолетних РК», «Трудовое право РК», «Административное право РК», «Уголовная ответственность несовершеннолетних». Проведено 11 лекций с охватом населения прослушавших лекции составил 437 человек.</w:t>
      </w:r>
    </w:p>
    <w:p w:rsidR="00CB729D" w:rsidRPr="00CB729D" w:rsidRDefault="00CB729D" w:rsidP="00CB729D">
      <w:pPr>
        <w:ind w:firstLine="709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В рамках развития филиалов МЦЗ по Акмолинской области 24 апреля 2019 года на базе Целиноградской районной поликлиники открыт Молодежный центр здоровья. На базе МЦЗ функционирует 5 кабинетов- кабинет психологической разгрузки, кабинет консультативной помощи, кабинет физической нагрузки, кабинет менеджера, смотровой кабинет и телефон доверия.</w:t>
      </w:r>
    </w:p>
    <w:p w:rsidR="00CB729D" w:rsidRPr="00CB729D" w:rsidRDefault="00CB729D" w:rsidP="00CB729D">
      <w:pPr>
        <w:ind w:firstLine="709"/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</w:rPr>
        <w:t>Проекты Всемирной организации здравоохранения.</w:t>
      </w:r>
    </w:p>
    <w:p w:rsidR="00CB729D" w:rsidRPr="00CB729D" w:rsidRDefault="00CB729D" w:rsidP="00CB729D">
      <w:pPr>
        <w:ind w:firstLine="720"/>
        <w:jc w:val="both"/>
        <w:rPr>
          <w:sz w:val="28"/>
          <w:szCs w:val="28"/>
        </w:rPr>
      </w:pPr>
      <w:r w:rsidRPr="00CB729D">
        <w:rPr>
          <w:sz w:val="28"/>
          <w:szCs w:val="28"/>
        </w:rPr>
        <w:t>Для реализации проектов ВОЗ «Здоровые университеты», «Здоровые колледжи», «Школы способствующие укрепления здоровья», «Здоровые ДДУ», «Здоровые рабочие места</w:t>
      </w:r>
      <w:r w:rsidRPr="00CB729D">
        <w:rPr>
          <w:b/>
          <w:sz w:val="28"/>
          <w:szCs w:val="28"/>
        </w:rPr>
        <w:t xml:space="preserve">» </w:t>
      </w:r>
      <w:r w:rsidRPr="00CB729D">
        <w:rPr>
          <w:sz w:val="28"/>
          <w:szCs w:val="28"/>
        </w:rPr>
        <w:t xml:space="preserve">заключаются индивидуальные соглашения с организациями. 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bCs/>
          <w:iCs/>
          <w:sz w:val="28"/>
          <w:szCs w:val="28"/>
        </w:rPr>
        <w:tab/>
      </w:r>
      <w:r w:rsidRPr="00CB729D">
        <w:rPr>
          <w:sz w:val="28"/>
          <w:szCs w:val="28"/>
          <w:lang w:val="kk-KZ"/>
        </w:rPr>
        <w:t>Ежегодно составляется график выходов врачей на объекты, вошедшие в сеть проектов, согласно которому специалисты медицинских организаций, а также центра ФЗОЖ, проводят лекторские занятия, семинары и тренинги. Кроме того, организации, учебные заведения участвуют во всех информационных кампаниях и акциях.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</w:p>
    <w:tbl>
      <w:tblPr>
        <w:tblW w:w="88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212"/>
        <w:gridCol w:w="2977"/>
      </w:tblGrid>
      <w:tr w:rsidR="00CB729D" w:rsidRPr="00CB729D" w:rsidTr="00CB729D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B729D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B729D">
              <w:rPr>
                <w:b/>
                <w:color w:val="000000"/>
                <w:sz w:val="24"/>
                <w:szCs w:val="24"/>
              </w:rPr>
              <w:t>Проекты ВОЗ</w:t>
            </w:r>
          </w:p>
          <w:p w:rsidR="00CB729D" w:rsidRPr="00CB729D" w:rsidRDefault="00CB729D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CB729D">
              <w:rPr>
                <w:b/>
                <w:color w:val="000000"/>
                <w:sz w:val="24"/>
                <w:szCs w:val="24"/>
                <w:lang w:val="kk-KZ"/>
              </w:rPr>
              <w:t>2019 год</w:t>
            </w:r>
          </w:p>
        </w:tc>
      </w:tr>
      <w:tr w:rsidR="00CB729D" w:rsidRPr="00CB729D" w:rsidTr="00CB729D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 xml:space="preserve"> «Школы способствующие укрепления здоровья»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B729D">
              <w:rPr>
                <w:color w:val="000000"/>
                <w:sz w:val="24"/>
                <w:szCs w:val="24"/>
                <w:lang w:val="kk-KZ"/>
              </w:rPr>
              <w:t>87</w:t>
            </w:r>
          </w:p>
        </w:tc>
      </w:tr>
      <w:tr w:rsidR="00CB729D" w:rsidRPr="00CB729D" w:rsidTr="00CB729D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«Здоровые ДДУ»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B729D">
              <w:rPr>
                <w:color w:val="000000"/>
                <w:sz w:val="24"/>
                <w:szCs w:val="24"/>
                <w:lang w:val="kk-KZ"/>
              </w:rPr>
              <w:t>47</w:t>
            </w:r>
          </w:p>
        </w:tc>
      </w:tr>
      <w:tr w:rsidR="00CB729D" w:rsidRPr="00CB729D" w:rsidTr="00CB729D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«Здоровые университеты»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4 (100%)</w:t>
            </w:r>
          </w:p>
        </w:tc>
      </w:tr>
      <w:tr w:rsidR="00CB729D" w:rsidRPr="00CB729D" w:rsidTr="00CB729D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«Здоровые колледжи»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B729D"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CB729D" w:rsidRPr="00CB729D" w:rsidTr="00CB729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 xml:space="preserve"> «Здоровые рабочие места»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color w:val="000000"/>
                <w:sz w:val="24"/>
                <w:szCs w:val="24"/>
              </w:rPr>
            </w:pPr>
            <w:r w:rsidRPr="00CB729D">
              <w:rPr>
                <w:color w:val="000000"/>
                <w:sz w:val="24"/>
                <w:szCs w:val="24"/>
              </w:rPr>
              <w:t>17</w:t>
            </w:r>
          </w:p>
        </w:tc>
      </w:tr>
    </w:tbl>
    <w:p w:rsidR="00CB729D" w:rsidRPr="00CB729D" w:rsidRDefault="00CB729D" w:rsidP="00CB729D">
      <w:pPr>
        <w:jc w:val="both"/>
        <w:rPr>
          <w:b/>
          <w:sz w:val="28"/>
          <w:szCs w:val="28"/>
          <w:lang w:val="kk-KZ"/>
        </w:rPr>
      </w:pPr>
    </w:p>
    <w:p w:rsidR="00CB729D" w:rsidRPr="00CB729D" w:rsidRDefault="00CB729D" w:rsidP="00CB729D">
      <w:pPr>
        <w:ind w:firstLine="720"/>
        <w:jc w:val="both"/>
        <w:rPr>
          <w:b/>
          <w:sz w:val="28"/>
          <w:szCs w:val="28"/>
        </w:rPr>
      </w:pPr>
      <w:r w:rsidRPr="00CB729D">
        <w:rPr>
          <w:b/>
          <w:sz w:val="28"/>
          <w:szCs w:val="28"/>
          <w:lang w:val="kk-KZ"/>
        </w:rPr>
        <w:t xml:space="preserve">Деятельность </w:t>
      </w:r>
      <w:r w:rsidRPr="00CB729D">
        <w:rPr>
          <w:b/>
          <w:sz w:val="28"/>
          <w:szCs w:val="28"/>
        </w:rPr>
        <w:t>Школ здоровья за 12 месяцев 2019год 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 xml:space="preserve">Всего медицинских организаций имеющих в структуре Школы здоровья -22. Из </w:t>
      </w:r>
      <w:proofErr w:type="gramStart"/>
      <w:r w:rsidRPr="00CB729D">
        <w:rPr>
          <w:sz w:val="28"/>
          <w:szCs w:val="28"/>
        </w:rPr>
        <w:t>них  городских</w:t>
      </w:r>
      <w:proofErr w:type="gramEnd"/>
      <w:r w:rsidRPr="00CB729D">
        <w:rPr>
          <w:sz w:val="28"/>
          <w:szCs w:val="28"/>
        </w:rPr>
        <w:t xml:space="preserve"> – 4 (ГКП на ПХВ «Городская поликлиника»,  ГКП на ПХВ Городская поликлиника  №1, ГККП Кокшетауская городская больница с поликлиникой №2 , ГККП «Степногорская городская поликлиника».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 xml:space="preserve">В ЦРБ- </w:t>
      </w:r>
      <w:proofErr w:type="gramStart"/>
      <w:r w:rsidRPr="00CB729D">
        <w:rPr>
          <w:sz w:val="28"/>
          <w:szCs w:val="28"/>
        </w:rPr>
        <w:t>13 ,</w:t>
      </w:r>
      <w:proofErr w:type="gramEnd"/>
      <w:r w:rsidRPr="00CB729D">
        <w:rPr>
          <w:sz w:val="28"/>
          <w:szCs w:val="28"/>
        </w:rPr>
        <w:t xml:space="preserve"> ММБ-1 «Атбасарская ММБ», районных поликлиниках –2,(Целиноградская райполиклиника-1,районная поликлиника Биржансал-1 , ТОО Авиценна Бурабай -1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>Количество Школы здоровья с учётом прочих профилей составило</w:t>
      </w:r>
      <w:r w:rsidRPr="00CB729D">
        <w:rPr>
          <w:b/>
          <w:sz w:val="28"/>
          <w:szCs w:val="28"/>
        </w:rPr>
        <w:t>-138</w:t>
      </w:r>
      <w:r w:rsidRPr="00CB729D">
        <w:rPr>
          <w:sz w:val="28"/>
          <w:szCs w:val="28"/>
        </w:rPr>
        <w:t>, где обучено -</w:t>
      </w:r>
      <w:r w:rsidRPr="00CB729D">
        <w:rPr>
          <w:b/>
          <w:sz w:val="28"/>
          <w:szCs w:val="28"/>
        </w:rPr>
        <w:t>35040</w:t>
      </w:r>
      <w:r w:rsidRPr="00CB729D">
        <w:rPr>
          <w:sz w:val="28"/>
          <w:szCs w:val="28"/>
        </w:rPr>
        <w:t xml:space="preserve"> слушателей.</w:t>
      </w:r>
    </w:p>
    <w:p w:rsidR="00CB729D" w:rsidRPr="00CB729D" w:rsidRDefault="00CB729D" w:rsidP="00CB729D">
      <w:pPr>
        <w:jc w:val="both"/>
        <w:rPr>
          <w:sz w:val="28"/>
          <w:szCs w:val="28"/>
        </w:rPr>
      </w:pPr>
      <w:r w:rsidRPr="00CB729D">
        <w:rPr>
          <w:sz w:val="28"/>
          <w:szCs w:val="28"/>
        </w:rPr>
        <w:t>Количество Школ здоровья по профилю в ПМСП: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3"/>
        <w:gridCol w:w="2249"/>
        <w:gridCol w:w="2342"/>
      </w:tblGrid>
      <w:tr w:rsidR="00CB729D" w:rsidRPr="00CB729D" w:rsidTr="00CB729D">
        <w:trPr>
          <w:trHeight w:val="623"/>
        </w:trPr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Наименованиешколздоровья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 xml:space="preserve"> 2019год</w:t>
            </w:r>
          </w:p>
        </w:tc>
      </w:tr>
      <w:tr w:rsidR="00CB729D" w:rsidRPr="00CB729D" w:rsidTr="00CB729D">
        <w:trPr>
          <w:trHeight w:val="3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К-вошколздоровья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Охватслушателей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1. «Артериальная гипертензия и Ишемическая болезнь сердца»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10990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2. «Сахарныйдиабет»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10846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3. «Диабетическаястопа»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357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4. «Бронхиальнаяастма»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1753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5. «Поведенческиефакторыриска»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7024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6. «Профилактикаинсульта»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1698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7. «Клуб «Забота»»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2213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8. Профилактикаонкозаболеваний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1376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9. «Подготовка к родам»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8843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10. Школа «Молодойматери»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6791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11. «Планированиесемьи»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3899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12.Школы развитияребенка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15978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13.Школа «Беременных»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835</w:t>
            </w:r>
          </w:p>
        </w:tc>
      </w:tr>
      <w:tr w:rsidR="00CB729D" w:rsidRPr="00CB729D" w:rsidTr="00CB729D"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b/>
                <w:sz w:val="28"/>
                <w:szCs w:val="28"/>
              </w:rPr>
            </w:pPr>
            <w:r w:rsidRPr="00CB729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155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729D" w:rsidRPr="00CB729D" w:rsidRDefault="00CB729D">
            <w:pPr>
              <w:rPr>
                <w:sz w:val="28"/>
                <w:szCs w:val="28"/>
              </w:rPr>
            </w:pPr>
            <w:r w:rsidRPr="00CB729D">
              <w:rPr>
                <w:sz w:val="28"/>
                <w:szCs w:val="28"/>
              </w:rPr>
              <w:t>72603</w:t>
            </w:r>
          </w:p>
        </w:tc>
      </w:tr>
    </w:tbl>
    <w:p w:rsidR="00CB729D" w:rsidRPr="00CB729D" w:rsidRDefault="00CB729D" w:rsidP="00CB729D">
      <w:pPr>
        <w:ind w:firstLine="567"/>
        <w:jc w:val="both"/>
        <w:rPr>
          <w:sz w:val="28"/>
          <w:szCs w:val="28"/>
        </w:rPr>
      </w:pPr>
    </w:p>
    <w:p w:rsidR="00CB729D" w:rsidRPr="00CB729D" w:rsidRDefault="00CB729D" w:rsidP="00CB729D">
      <w:pPr>
        <w:ind w:firstLine="567"/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</w:rPr>
        <w:t>В рамках межведомственной работы заключены совместные планы с Управлением дорожной полиции ДВД Акмолинской области, Управлением по делам борьбы с наркобизнесом и незаконным оборотом наркотиков, Управлением внутренних дел г.Кокшетау, Управлением образования, Управлением по делам молодежной политики, Областной и городской молодежный ресурсный центр, Департамент охраны общественного здоровья. НПО: ОФ «СПИЦ Шанырак», ОФ «Шанс», КФ «Будущее в наших руках», ОО «Ассоциация деловых женщин Акмолинской области», МК «ЖасОтан» при партии НурОтан.</w:t>
      </w:r>
    </w:p>
    <w:p w:rsidR="00CB729D" w:rsidRPr="00CB729D" w:rsidRDefault="00CB729D" w:rsidP="00CB729D">
      <w:pPr>
        <w:ind w:firstLine="567"/>
        <w:jc w:val="both"/>
        <w:rPr>
          <w:sz w:val="28"/>
          <w:szCs w:val="28"/>
        </w:rPr>
      </w:pPr>
      <w:r w:rsidRPr="00CB729D">
        <w:rPr>
          <w:bCs/>
          <w:iCs/>
          <w:sz w:val="28"/>
          <w:szCs w:val="28"/>
        </w:rPr>
        <w:t>Активно ведется работа волонтерского движения «</w:t>
      </w:r>
      <w:r w:rsidRPr="00CB729D">
        <w:rPr>
          <w:bCs/>
          <w:iCs/>
          <w:sz w:val="28"/>
          <w:szCs w:val="28"/>
          <w:lang w:val="kk-KZ"/>
        </w:rPr>
        <w:t>Өмір</w:t>
      </w:r>
      <w:r w:rsidRPr="00CB729D">
        <w:rPr>
          <w:bCs/>
          <w:iCs/>
          <w:sz w:val="28"/>
          <w:szCs w:val="28"/>
        </w:rPr>
        <w:t xml:space="preserve">» состав которого насчитывается </w:t>
      </w:r>
      <w:r w:rsidRPr="00CB729D">
        <w:rPr>
          <w:b/>
          <w:bCs/>
          <w:iCs/>
          <w:sz w:val="28"/>
          <w:szCs w:val="28"/>
        </w:rPr>
        <w:t xml:space="preserve">34 </w:t>
      </w:r>
      <w:r w:rsidRPr="00CB729D">
        <w:rPr>
          <w:bCs/>
          <w:iCs/>
          <w:sz w:val="28"/>
          <w:szCs w:val="28"/>
        </w:rPr>
        <w:t>активиста. Волонтеры ведут агитационную работу по здоровому образу жизни, участвуют в жизни Молодежного центра здоровья</w:t>
      </w:r>
      <w:r w:rsidRPr="00CB729D">
        <w:rPr>
          <w:sz w:val="28"/>
          <w:szCs w:val="28"/>
        </w:rPr>
        <w:t>.</w:t>
      </w:r>
    </w:p>
    <w:p w:rsidR="00CB729D" w:rsidRPr="00CB729D" w:rsidRDefault="00CB729D" w:rsidP="00CB729D">
      <w:pPr>
        <w:ind w:firstLine="567"/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>Деятельность МЦЗ представлена в социальных сетях: Инстаграмм с количеством подписчиков</w:t>
      </w:r>
      <w:r w:rsidRPr="00CB729D">
        <w:rPr>
          <w:b/>
          <w:sz w:val="28"/>
          <w:szCs w:val="28"/>
        </w:rPr>
        <w:t>3768</w:t>
      </w:r>
      <w:r w:rsidRPr="00CB729D">
        <w:rPr>
          <w:b/>
          <w:sz w:val="28"/>
          <w:szCs w:val="28"/>
          <w:lang w:val="kk-KZ"/>
        </w:rPr>
        <w:t>,</w:t>
      </w:r>
      <w:r w:rsidRPr="00CB729D">
        <w:rPr>
          <w:sz w:val="28"/>
          <w:szCs w:val="28"/>
          <w:lang w:val="kk-KZ"/>
        </w:rPr>
        <w:t xml:space="preserve"> фэйсбук и вконтакте, разработано мобильное приложение и сайт организации. Организованна смс-рассылка о услугах МЦЗ с учетов возраста, пола и местоположения. В местах массового скопления людей ведется трансляция видео/аудиоматериалов по вопросам профилактики суицида, репродуктивного здоровья, пропоганде ЗОЖ.  Разработаны  видеоролики «Деятельность МЦЗ», «Профилактика табакокурения», «Профилактика травматизма», которые транслируются в организациях образования, ПМСП, и местах массового скопления людей.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</w:p>
    <w:p w:rsidR="00CB729D" w:rsidRPr="00CB729D" w:rsidRDefault="00CB729D" w:rsidP="00CB729D">
      <w:pPr>
        <w:ind w:firstLine="720"/>
        <w:jc w:val="both"/>
        <w:rPr>
          <w:sz w:val="28"/>
          <w:szCs w:val="28"/>
        </w:rPr>
      </w:pPr>
      <w:r w:rsidRPr="00CB729D">
        <w:rPr>
          <w:sz w:val="28"/>
          <w:szCs w:val="28"/>
          <w:lang w:val="kk-KZ"/>
        </w:rPr>
        <w:t xml:space="preserve">Активно ведется информирование населения через средства массовой информации. В местах массового скопления людей ведется трансляция видео/аудиоматериалов по вопросам профилактики инфекционных и неинфекционных заболеваний, репродуктивного здоровья, пропаганде ЗОЖ.  </w:t>
      </w:r>
      <w:r w:rsidRPr="00CB729D">
        <w:rPr>
          <w:sz w:val="28"/>
          <w:szCs w:val="28"/>
          <w:lang w:val="kk-KZ"/>
        </w:rPr>
        <w:lastRenderedPageBreak/>
        <w:t>Разработаны  видеоролики «Деятельность МЦЗ», «Профилактика табакокурения», «Профилактика травматизма», которые транслируются в организациях образования, ПМСП, и местах массового скопления людей. Размещена информация на билбордах в районах Акмолинской области в г.Акколь, г.Атбасар, с.Зеренада, п.Шортанды, г.Макинск, п. Балкашино и городе Кокшетау</w:t>
      </w:r>
      <w:r w:rsidRPr="00CB729D">
        <w:rPr>
          <w:sz w:val="28"/>
          <w:szCs w:val="28"/>
        </w:rPr>
        <w:t>.12 районам Акмолинской области (Аккольский, Аршалынский, Астраханский, Биржан Сал, Буландынский, Егиндыкольский, Ерейментауский, Коргалжынский, Сандыктауский, Шортандынский, Целиноградский) были переданы на постоянное пользование телевизоры для трансляции видеороликов по пропаганде ЗОЖ и профилактика инфекционных и неинфекционных заболеваний, для расширения ИРР работы в местах скопления населения.</w:t>
      </w:r>
    </w:p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134"/>
      </w:tblGrid>
      <w:tr w:rsidR="00CB729D" w:rsidRPr="00CB729D" w:rsidTr="00CB729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>Информирование населения через  СМИ: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 xml:space="preserve">Кол-во </w:t>
            </w:r>
          </w:p>
        </w:tc>
      </w:tr>
      <w:tr w:rsidR="00CB729D" w:rsidRPr="00CB729D" w:rsidTr="00CB729D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Участие и выступление на телепередачах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90</w:t>
            </w:r>
          </w:p>
        </w:tc>
      </w:tr>
      <w:tr w:rsidR="00CB729D" w:rsidRPr="00CB729D" w:rsidTr="00CB729D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  <w:lang w:val="kk-KZ"/>
              </w:rPr>
              <w:t xml:space="preserve">Трансляция  телепередач </w:t>
            </w:r>
            <w:r w:rsidRPr="00CB729D">
              <w:rPr>
                <w:sz w:val="24"/>
                <w:szCs w:val="24"/>
              </w:rPr>
              <w:t>на местных телеканалах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90</w:t>
            </w:r>
          </w:p>
        </w:tc>
      </w:tr>
      <w:tr w:rsidR="00CB729D" w:rsidRPr="00CB729D" w:rsidTr="00CB729D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Трансляция на местных радиоканалах (радиорубрика)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22464</w:t>
            </w:r>
          </w:p>
        </w:tc>
      </w:tr>
      <w:tr w:rsidR="00CB729D" w:rsidRPr="00CB729D" w:rsidTr="00CB729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Трансляция видеороликов по пропаганде здорового образа жизни и профилактике заболеваний на телеканалах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tabs>
                <w:tab w:val="left" w:pos="1935"/>
              </w:tabs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626</w:t>
            </w:r>
          </w:p>
        </w:tc>
      </w:tr>
      <w:tr w:rsidR="00CB729D" w:rsidRPr="00CB729D" w:rsidTr="00CB729D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B729D">
              <w:rPr>
                <w:sz w:val="24"/>
                <w:szCs w:val="24"/>
                <w:lang w:val="kk-KZ"/>
              </w:rPr>
              <w:t>Наружная реклама (</w:t>
            </w:r>
            <w:r w:rsidRPr="00CB729D">
              <w:rPr>
                <w:sz w:val="24"/>
                <w:szCs w:val="24"/>
              </w:rPr>
              <w:t>светодиодные дисплей,</w:t>
            </w:r>
            <w:r w:rsidRPr="00CB729D">
              <w:rPr>
                <w:sz w:val="24"/>
                <w:szCs w:val="24"/>
                <w:lang w:val="kk-KZ"/>
              </w:rPr>
              <w:t xml:space="preserve"> баннеры, билборды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29</w:t>
            </w:r>
          </w:p>
        </w:tc>
      </w:tr>
      <w:tr w:rsidR="00CB729D" w:rsidRPr="00CB729D" w:rsidTr="00CB729D">
        <w:trPr>
          <w:trHeight w:val="81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>Информационно-образовательный  материал по тематикам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Профилактика употребления алкоголя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9600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Скрининг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Личная гигиена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902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Физическая активность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1542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табакокурения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7500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ИППП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2472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Тревожные признаки беременности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4148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2595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Гепатит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1615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Диабет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975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Ожирение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2418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инсульта и инфаркта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3465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ОРВИ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2779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острой недостаточности кровообращения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2002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острого коронального синдрома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1578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Профилактика бронхиальной астмы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3254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Бытовой травматизм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3611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 xml:space="preserve">Профилактика глаукомы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2411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2763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бешенства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2798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чесотки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1521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Советы желающим бросить кальян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2114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туберкулеза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7441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Вакцинация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2621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Профилактика 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7486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27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Методы контрацепции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9732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  <w:r w:rsidRPr="00CB729D">
              <w:rPr>
                <w:sz w:val="24"/>
                <w:szCs w:val="24"/>
              </w:rPr>
              <w:t>Ознакомление МЦЗ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2000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12 принципов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2000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Репродуктивное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2070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Онкология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1950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Наркология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СПИД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1290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Планирование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1500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Минингит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370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Как стать здоровым и красивым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5403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Советы для укрепления психического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5400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Укрепление здоровья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5002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Индекс массы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sz w:val="24"/>
                <w:szCs w:val="24"/>
                <w:lang w:val="kk-KZ"/>
              </w:rPr>
            </w:pPr>
            <w:r w:rsidRPr="00CB729D">
              <w:rPr>
                <w:sz w:val="24"/>
                <w:szCs w:val="24"/>
                <w:lang w:val="kk-KZ"/>
              </w:rPr>
              <w:t>5247</w:t>
            </w:r>
          </w:p>
        </w:tc>
      </w:tr>
      <w:tr w:rsidR="00CB729D" w:rsidRPr="00CB729D" w:rsidTr="00CB729D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9D" w:rsidRPr="00CB729D" w:rsidRDefault="00CB72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</w:rPr>
            </w:pPr>
            <w:r w:rsidRPr="00CB729D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9D" w:rsidRPr="00CB729D" w:rsidRDefault="00CB729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B729D">
              <w:rPr>
                <w:b/>
                <w:sz w:val="24"/>
                <w:szCs w:val="24"/>
                <w:lang w:val="kk-KZ"/>
              </w:rPr>
              <w:t>126972</w:t>
            </w:r>
          </w:p>
        </w:tc>
      </w:tr>
    </w:tbl>
    <w:p w:rsidR="00CB729D" w:rsidRPr="00CB729D" w:rsidRDefault="00CB729D" w:rsidP="00CB729D">
      <w:pPr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ab/>
        <w:t xml:space="preserve">В 2019 году заключен договор по провдению  смс-рассылкы для населения Акмолинской области с учетом: пола, возроста, местоположения.Рассылка проводилась  по следующим тематикам </w:t>
      </w:r>
      <w:r w:rsidRPr="00CB729D">
        <w:rPr>
          <w:sz w:val="28"/>
          <w:szCs w:val="28"/>
        </w:rPr>
        <w:t>«</w:t>
      </w:r>
      <w:r w:rsidRPr="00CB729D">
        <w:rPr>
          <w:sz w:val="28"/>
          <w:szCs w:val="28"/>
          <w:lang w:val="kk-KZ"/>
        </w:rPr>
        <w:t xml:space="preserve">О услугах МЦЗ», «Профилактика туберкулеза»,  «Явка на учет до 12 недель» для всех абонентов связи такие как </w:t>
      </w:r>
      <w:r w:rsidRPr="00CB729D">
        <w:rPr>
          <w:sz w:val="28"/>
          <w:szCs w:val="28"/>
        </w:rPr>
        <w:t>Beeline</w:t>
      </w:r>
      <w:r w:rsidRPr="00CB729D">
        <w:rPr>
          <w:sz w:val="28"/>
          <w:szCs w:val="28"/>
          <w:lang w:val="kk-KZ"/>
        </w:rPr>
        <w:t>,</w:t>
      </w:r>
      <w:r w:rsidRPr="00CB729D">
        <w:rPr>
          <w:sz w:val="28"/>
          <w:szCs w:val="28"/>
        </w:rPr>
        <w:t>Tele2, Kcell, Activ</w:t>
      </w:r>
      <w:r w:rsidRPr="00CB729D">
        <w:rPr>
          <w:sz w:val="28"/>
          <w:szCs w:val="28"/>
          <w:lang w:val="kk-KZ"/>
        </w:rPr>
        <w:t xml:space="preserve"> за отчетный период охвачено</w:t>
      </w:r>
      <w:r w:rsidRPr="00CB729D">
        <w:rPr>
          <w:sz w:val="28"/>
          <w:szCs w:val="28"/>
        </w:rPr>
        <w:t xml:space="preserve"> рассылкой </w:t>
      </w:r>
      <w:r w:rsidRPr="00CB729D">
        <w:rPr>
          <w:b/>
          <w:sz w:val="28"/>
          <w:szCs w:val="28"/>
          <w:lang w:val="kk-KZ"/>
        </w:rPr>
        <w:t>56500</w:t>
      </w:r>
      <w:r w:rsidRPr="00CB729D">
        <w:rPr>
          <w:sz w:val="28"/>
          <w:szCs w:val="28"/>
          <w:lang w:val="kk-KZ"/>
        </w:rPr>
        <w:t xml:space="preserve"> человек. </w:t>
      </w:r>
    </w:p>
    <w:p w:rsidR="00CB729D" w:rsidRDefault="00CB729D" w:rsidP="00CB729D">
      <w:pPr>
        <w:ind w:firstLine="720"/>
        <w:jc w:val="both"/>
        <w:rPr>
          <w:sz w:val="28"/>
          <w:szCs w:val="28"/>
          <w:lang w:val="kk-KZ"/>
        </w:rPr>
      </w:pPr>
      <w:r w:rsidRPr="00CB729D">
        <w:rPr>
          <w:sz w:val="28"/>
          <w:szCs w:val="28"/>
          <w:lang w:val="kk-KZ"/>
        </w:rPr>
        <w:t>В Центр приобретена touch-панель, для размещения информации, видеоматериалов по пропаганде ЗОЖ и ознакомления посетителей. В каждом кабинете и в холле размещены информационные стенды с полезной и наглядной информацией</w:t>
      </w:r>
    </w:p>
    <w:p w:rsidR="00774A38" w:rsidRDefault="00774A38"/>
    <w:sectPr w:rsidR="0077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6D"/>
    <w:rsid w:val="006A216D"/>
    <w:rsid w:val="00774A38"/>
    <w:rsid w:val="008475BD"/>
    <w:rsid w:val="00C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3033F-0969-496F-AA55-D7C203EB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72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729D"/>
    <w:rPr>
      <w:color w:val="954F72" w:themeColor="followedHyperlink"/>
      <w:u w:val="single"/>
    </w:rPr>
  </w:style>
  <w:style w:type="character" w:customStyle="1" w:styleId="a5">
    <w:name w:val="Обычный (веб) Знак"/>
    <w:aliases w:val="Обычный (Web) Знак,Знак Знак Знак,Знак4 Знак Знак Знак,Знак4 Знак1,Знак4 Знак Знак Знак Знак Знак,Знак4 Знак Знак1,Обычный (Web)1 Знак,Обычный (веб) Знак1 Знак,Обычный (веб) Знак Знак1 Знак,Знак Знак1 Знак Знак1,Зна Знак"/>
    <w:link w:val="a6"/>
    <w:uiPriority w:val="99"/>
    <w:semiHidden/>
    <w:locked/>
    <w:rsid w:val="00CB729D"/>
    <w:rPr>
      <w:sz w:val="24"/>
      <w:szCs w:val="24"/>
      <w:lang w:val="x-none" w:eastAsia="x-none"/>
    </w:rPr>
  </w:style>
  <w:style w:type="paragraph" w:styleId="a6">
    <w:name w:val="Normal (Web)"/>
    <w:aliases w:val="Обычный (Web),Знак Знак,Знак4 Знак Знак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Знак Знак Знак Знак Зн,Зна"/>
    <w:link w:val="a5"/>
    <w:uiPriority w:val="99"/>
    <w:semiHidden/>
    <w:unhideWhenUsed/>
    <w:qFormat/>
    <w:rsid w:val="00CB729D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a7">
    <w:name w:val="Без интервала Знак"/>
    <w:link w:val="a8"/>
    <w:uiPriority w:val="1"/>
    <w:locked/>
    <w:rsid w:val="00CB729D"/>
  </w:style>
  <w:style w:type="paragraph" w:styleId="a8">
    <w:name w:val="No Spacing"/>
    <w:link w:val="a7"/>
    <w:uiPriority w:val="1"/>
    <w:qFormat/>
    <w:rsid w:val="00CB7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b-10.com/index.php?pid=13321" TargetMode="External"/><Relationship Id="rId4" Type="http://schemas.openxmlformats.org/officeDocument/2006/relationships/hyperlink" Target="https://mkb-10.com/index.php?pid=13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3509</Words>
  <Characters>20007</Characters>
  <Application>Microsoft Office Word</Application>
  <DocSecurity>0</DocSecurity>
  <Lines>166</Lines>
  <Paragraphs>46</Paragraphs>
  <ScaleCrop>false</ScaleCrop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2020-03-03T06:19:00Z</dcterms:created>
  <dcterms:modified xsi:type="dcterms:W3CDTF">2020-03-03T06:20:00Z</dcterms:modified>
</cp:coreProperties>
</file>